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9BDE8" w14:textId="77777777" w:rsidR="003F51A4" w:rsidRDefault="003F51A4" w:rsidP="003F51A4">
      <w:pPr>
        <w:pStyle w:val="Heading1"/>
      </w:pPr>
      <w:r w:rsidRPr="003F51A4">
        <w:t>AI Explainability Model Card Instructions</w:t>
      </w:r>
    </w:p>
    <w:p w14:paraId="12B6C2EC" w14:textId="4AC3B2A8" w:rsidR="003F51A4" w:rsidRPr="005F3EA3" w:rsidRDefault="003F51A4" w:rsidP="003F51A4">
      <w:pPr>
        <w:pStyle w:val="Heading2"/>
      </w:pPr>
      <w:r>
        <w:t>What is a Model Card</w:t>
      </w:r>
      <w:r>
        <w:rPr>
          <w:rStyle w:val="FootnoteReference"/>
        </w:rPr>
        <w:footnoteReference w:id="1"/>
      </w:r>
    </w:p>
    <w:p w14:paraId="0860A1C4" w14:textId="77777777" w:rsidR="003F51A4" w:rsidRPr="00BE31C8" w:rsidRDefault="003F51A4" w:rsidP="003F51A4">
      <w:pPr>
        <w:spacing w:after="120"/>
      </w:pPr>
      <w:r w:rsidRPr="00BE31C8">
        <w:t>A Model Card is a standardized document that explains how an AI system works, what data it uses, and how it will be monitored. Think of it as a "nutrition label" for AI - it helps stakeholders understand what's inside the system and whether it's appropriate for its intended use.</w:t>
      </w:r>
    </w:p>
    <w:p w14:paraId="7E2AA15C" w14:textId="77777777" w:rsidR="003F51A4" w:rsidRDefault="003F51A4" w:rsidP="003F51A4">
      <w:pPr>
        <w:rPr>
          <w:b/>
          <w:bCs/>
        </w:rPr>
      </w:pPr>
      <w:r w:rsidRPr="00BE31C8">
        <w:rPr>
          <w:b/>
          <w:bCs/>
        </w:rPr>
        <w:t>Why is this required?</w:t>
      </w:r>
    </w:p>
    <w:p w14:paraId="447D395D" w14:textId="77777777" w:rsidR="003F51A4" w:rsidRPr="00BE31C8" w:rsidRDefault="003F51A4" w:rsidP="003F51A4">
      <w:r w:rsidRPr="00BE31C8">
        <w:t>Model Cards ensure transparency, accountability, and fairness in AI systems that affect Virginia residents. They help agencies meet governance requirements and build public trust.</w:t>
      </w:r>
    </w:p>
    <w:p w14:paraId="130E70D7" w14:textId="77777777" w:rsidR="003F51A4" w:rsidRPr="005F3EA3" w:rsidRDefault="003F51A4" w:rsidP="003F51A4">
      <w:pPr>
        <w:pStyle w:val="Heading2"/>
      </w:pPr>
      <w:r>
        <w:t>Getting Started Checklist</w:t>
      </w:r>
    </w:p>
    <w:p w14:paraId="2C0BA998" w14:textId="77777777" w:rsidR="003F51A4" w:rsidRPr="00BE31C8" w:rsidRDefault="003F51A4" w:rsidP="003F51A4">
      <w:r>
        <w:t>Complete the AI Model Card template by following the instructions in this guidebook and u</w:t>
      </w:r>
      <w:r w:rsidRPr="00BE31C8">
        <w:t xml:space="preserve">se this checklist </w:t>
      </w:r>
      <w:r>
        <w:t xml:space="preserve">below </w:t>
      </w:r>
      <w:r w:rsidRPr="00BE31C8">
        <w:t>to track your progress:</w:t>
      </w:r>
    </w:p>
    <w:p w14:paraId="5675FC9E" w14:textId="77777777" w:rsidR="003F51A4" w:rsidRPr="00BE31C8" w:rsidRDefault="003F51A4" w:rsidP="003F51A4">
      <w:pPr>
        <w:pStyle w:val="ListParagraph"/>
        <w:numPr>
          <w:ilvl w:val="0"/>
          <w:numId w:val="24"/>
        </w:numPr>
      </w:pPr>
      <w:r w:rsidRPr="00BE31C8">
        <w:t>Section 1: Executive Summary &amp; Governance (Required for all systems)</w:t>
      </w:r>
    </w:p>
    <w:p w14:paraId="07690F6B" w14:textId="77777777" w:rsidR="003F51A4" w:rsidRPr="00BE31C8" w:rsidRDefault="003F51A4" w:rsidP="003F51A4">
      <w:pPr>
        <w:pStyle w:val="ListParagraph"/>
        <w:numPr>
          <w:ilvl w:val="0"/>
          <w:numId w:val="24"/>
        </w:numPr>
      </w:pPr>
      <w:r w:rsidRPr="00BE31C8">
        <w:t>Section 2: Technical Documentation (</w:t>
      </w:r>
      <w:r>
        <w:t>Required for all systems</w:t>
      </w:r>
      <w:r w:rsidRPr="00BE31C8">
        <w:t>)</w:t>
      </w:r>
    </w:p>
    <w:p w14:paraId="6481436D" w14:textId="77777777" w:rsidR="003F51A4" w:rsidRPr="00BE31C8" w:rsidRDefault="003F51A4" w:rsidP="003F51A4">
      <w:pPr>
        <w:pStyle w:val="ListParagraph"/>
        <w:numPr>
          <w:ilvl w:val="0"/>
          <w:numId w:val="24"/>
        </w:numPr>
      </w:pPr>
      <w:r w:rsidRPr="00BE31C8">
        <w:t>Section 3: Understanding Decisions &amp; Monitoring (Required for Tier 2 &amp; 3 systems)</w:t>
      </w:r>
    </w:p>
    <w:p w14:paraId="4E049858" w14:textId="77777777" w:rsidR="003F51A4" w:rsidRPr="00BE31C8" w:rsidRDefault="003F51A4" w:rsidP="003F51A4">
      <w:pPr>
        <w:pStyle w:val="ListParagraph"/>
        <w:numPr>
          <w:ilvl w:val="0"/>
          <w:numId w:val="24"/>
        </w:numPr>
      </w:pPr>
      <w:r w:rsidRPr="00BE31C8">
        <w:t>Review with AI Data Steward</w:t>
      </w:r>
    </w:p>
    <w:p w14:paraId="21554974" w14:textId="77777777" w:rsidR="003F51A4" w:rsidRPr="00BE31C8" w:rsidRDefault="003F51A4" w:rsidP="003F51A4">
      <w:pPr>
        <w:pStyle w:val="ListParagraph"/>
        <w:numPr>
          <w:ilvl w:val="0"/>
          <w:numId w:val="24"/>
        </w:numPr>
      </w:pPr>
      <w:r w:rsidRPr="00BE31C8">
        <w:t xml:space="preserve">Submit for approval per your </w:t>
      </w:r>
      <w:proofErr w:type="gramStart"/>
      <w:r w:rsidRPr="00BE31C8">
        <w:t>agency's</w:t>
      </w:r>
      <w:proofErr w:type="gramEnd"/>
      <w:r w:rsidRPr="00BE31C8">
        <w:t xml:space="preserve"> </w:t>
      </w:r>
      <w:r>
        <w:t xml:space="preserve">or VITA’s </w:t>
      </w:r>
      <w:r w:rsidRPr="00BE31C8">
        <w:t>AI governance process</w:t>
      </w:r>
    </w:p>
    <w:p w14:paraId="5FEFA6AE" w14:textId="77777777" w:rsidR="003F51A4" w:rsidRDefault="003F51A4" w:rsidP="003F51A4">
      <w:pPr>
        <w:spacing w:after="120"/>
        <w:rPr>
          <w:b/>
          <w:bCs/>
        </w:rPr>
      </w:pPr>
      <w:r w:rsidRPr="00BE31C8">
        <w:rPr>
          <w:b/>
          <w:bCs/>
        </w:rPr>
        <w:t>Time Estimate</w:t>
      </w:r>
      <w:r>
        <w:rPr>
          <w:b/>
          <w:bCs/>
        </w:rPr>
        <w:t xml:space="preserve"> for Completion</w:t>
      </w:r>
      <w:r>
        <w:rPr>
          <w:b/>
          <w:bCs/>
        </w:rPr>
        <w:tab/>
      </w:r>
    </w:p>
    <w:p w14:paraId="07DA3C41" w14:textId="77777777" w:rsidR="003F51A4" w:rsidRPr="007A307B" w:rsidRDefault="003F51A4" w:rsidP="003F51A4">
      <w:pPr>
        <w:spacing w:after="120"/>
      </w:pPr>
      <w:r w:rsidRPr="007A307B">
        <w:t>Tier 1 systems</w:t>
      </w:r>
      <w:r>
        <w:t>: 2-4 hours</w:t>
      </w:r>
    </w:p>
    <w:p w14:paraId="5A463153" w14:textId="77777777" w:rsidR="003F51A4" w:rsidRDefault="003F51A4" w:rsidP="003F51A4">
      <w:r w:rsidRPr="00BE31C8">
        <w:t xml:space="preserve">Tier </w:t>
      </w:r>
      <w:r>
        <w:t xml:space="preserve">2 &amp; </w:t>
      </w:r>
      <w:r w:rsidRPr="00BE31C8">
        <w:t>3 systems</w:t>
      </w:r>
      <w:r>
        <w:t>: 8-12 hours</w:t>
      </w:r>
    </w:p>
    <w:p w14:paraId="51DF2155" w14:textId="77777777" w:rsidR="003F51A4" w:rsidRPr="005F3EA3" w:rsidRDefault="003F51A4" w:rsidP="003F51A4">
      <w:pPr>
        <w:pStyle w:val="Heading2"/>
      </w:pPr>
      <w:r>
        <w:t xml:space="preserve">Section 1 - </w:t>
      </w:r>
      <w:r w:rsidRPr="00AB2D40">
        <w:t xml:space="preserve">Executive Summary &amp; Governance </w:t>
      </w:r>
    </w:p>
    <w:p w14:paraId="780E8E18" w14:textId="77777777" w:rsidR="003F51A4" w:rsidRPr="00AB2D40" w:rsidRDefault="003F51A4" w:rsidP="003F51A4">
      <w:pPr>
        <w:spacing w:after="160" w:line="278" w:lineRule="auto"/>
      </w:pPr>
      <w:r>
        <w:t>This section establishes accountability and ensures the system aligns with Virginia's AI governance requirements.</w:t>
      </w:r>
    </w:p>
    <w:tbl>
      <w:tblPr>
        <w:tblStyle w:val="GridTable4"/>
        <w:tblW w:w="0" w:type="auto"/>
        <w:tblLook w:val="04A0" w:firstRow="1" w:lastRow="0" w:firstColumn="1" w:lastColumn="0" w:noHBand="0" w:noVBand="1"/>
      </w:tblPr>
      <w:tblGrid>
        <w:gridCol w:w="3116"/>
        <w:gridCol w:w="3117"/>
        <w:gridCol w:w="3117"/>
      </w:tblGrid>
      <w:tr w:rsidR="003F51A4" w:rsidRPr="00AB2D40" w14:paraId="11D14123" w14:textId="77777777" w:rsidTr="003F51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hideMark/>
          </w:tcPr>
          <w:p w14:paraId="616E3537" w14:textId="77777777" w:rsidR="003F51A4" w:rsidRPr="003F51A4" w:rsidRDefault="003F51A4" w:rsidP="0030562F">
            <w:pPr>
              <w:spacing w:after="160" w:line="278" w:lineRule="auto"/>
              <w:rPr>
                <w:szCs w:val="24"/>
              </w:rPr>
            </w:pPr>
            <w:r w:rsidRPr="003F51A4">
              <w:rPr>
                <w:szCs w:val="24"/>
              </w:rPr>
              <w:lastRenderedPageBreak/>
              <w:t>Field</w:t>
            </w:r>
          </w:p>
        </w:tc>
        <w:tc>
          <w:tcPr>
            <w:tcW w:w="3117" w:type="dxa"/>
            <w:hideMark/>
          </w:tcPr>
          <w:p w14:paraId="5BFC5A9E" w14:textId="77777777" w:rsidR="003F51A4" w:rsidRPr="003F51A4" w:rsidRDefault="003F51A4" w:rsidP="0030562F">
            <w:pPr>
              <w:spacing w:after="160" w:line="278" w:lineRule="auto"/>
              <w:cnfStyle w:val="100000000000" w:firstRow="1" w:lastRow="0" w:firstColumn="0" w:lastColumn="0" w:oddVBand="0" w:evenVBand="0" w:oddHBand="0" w:evenHBand="0" w:firstRowFirstColumn="0" w:firstRowLastColumn="0" w:lastRowFirstColumn="0" w:lastRowLastColumn="0"/>
              <w:rPr>
                <w:szCs w:val="24"/>
              </w:rPr>
            </w:pPr>
            <w:r w:rsidRPr="003F51A4">
              <w:rPr>
                <w:szCs w:val="24"/>
              </w:rPr>
              <w:t>Requirement</w:t>
            </w:r>
          </w:p>
        </w:tc>
        <w:tc>
          <w:tcPr>
            <w:tcW w:w="3117" w:type="dxa"/>
            <w:hideMark/>
          </w:tcPr>
          <w:p w14:paraId="7B2D3EDB" w14:textId="77777777" w:rsidR="003F51A4" w:rsidRPr="003F51A4" w:rsidRDefault="003F51A4" w:rsidP="0030562F">
            <w:pPr>
              <w:spacing w:after="160" w:line="278" w:lineRule="auto"/>
              <w:cnfStyle w:val="100000000000" w:firstRow="1" w:lastRow="0" w:firstColumn="0" w:lastColumn="0" w:oddVBand="0" w:evenVBand="0" w:oddHBand="0" w:evenHBand="0" w:firstRowFirstColumn="0" w:firstRowLastColumn="0" w:lastRowFirstColumn="0" w:lastRowLastColumn="0"/>
              <w:rPr>
                <w:szCs w:val="24"/>
              </w:rPr>
            </w:pPr>
            <w:r w:rsidRPr="003F51A4">
              <w:rPr>
                <w:szCs w:val="24"/>
              </w:rPr>
              <w:t>Example</w:t>
            </w:r>
          </w:p>
        </w:tc>
      </w:tr>
      <w:tr w:rsidR="003F51A4" w:rsidRPr="00AB2D40" w14:paraId="136C60DF" w14:textId="77777777" w:rsidTr="003F5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23BC8CA5" w14:textId="77777777" w:rsidR="003F51A4" w:rsidRPr="00EC583A" w:rsidRDefault="003F51A4" w:rsidP="0030562F">
            <w:pPr>
              <w:spacing w:after="160" w:line="278" w:lineRule="auto"/>
              <w:rPr>
                <w:i/>
                <w:iCs/>
                <w:szCs w:val="24"/>
              </w:rPr>
            </w:pPr>
            <w:r w:rsidRPr="00EC583A">
              <w:rPr>
                <w:szCs w:val="24"/>
              </w:rPr>
              <w:t>Basic Information</w:t>
            </w:r>
          </w:p>
        </w:tc>
      </w:tr>
      <w:tr w:rsidR="003F51A4" w:rsidRPr="00AB2D40" w14:paraId="7203140A" w14:textId="77777777" w:rsidTr="003F51A4">
        <w:tc>
          <w:tcPr>
            <w:cnfStyle w:val="001000000000" w:firstRow="0" w:lastRow="0" w:firstColumn="1" w:lastColumn="0" w:oddVBand="0" w:evenVBand="0" w:oddHBand="0" w:evenHBand="0" w:firstRowFirstColumn="0" w:firstRowLastColumn="0" w:lastRowFirstColumn="0" w:lastRowLastColumn="0"/>
            <w:tcW w:w="3116" w:type="dxa"/>
            <w:hideMark/>
          </w:tcPr>
          <w:p w14:paraId="3FCD1710" w14:textId="77777777" w:rsidR="003F51A4" w:rsidRPr="00EC583A" w:rsidRDefault="003F51A4" w:rsidP="0030562F">
            <w:pPr>
              <w:spacing w:after="160" w:line="278" w:lineRule="auto"/>
              <w:rPr>
                <w:szCs w:val="24"/>
              </w:rPr>
            </w:pPr>
            <w:r w:rsidRPr="00EC583A">
              <w:rPr>
                <w:szCs w:val="24"/>
              </w:rPr>
              <w:t>System Name</w:t>
            </w:r>
          </w:p>
        </w:tc>
        <w:tc>
          <w:tcPr>
            <w:tcW w:w="3117" w:type="dxa"/>
            <w:hideMark/>
          </w:tcPr>
          <w:p w14:paraId="39FAA8AA" w14:textId="77777777" w:rsidR="003F51A4" w:rsidRPr="00EC583A" w:rsidRDefault="003F51A4" w:rsidP="0030562F">
            <w:pPr>
              <w:spacing w:after="160" w:line="278" w:lineRule="auto"/>
              <w:cnfStyle w:val="000000000000" w:firstRow="0" w:lastRow="0" w:firstColumn="0" w:lastColumn="0" w:oddVBand="0" w:evenVBand="0" w:oddHBand="0" w:evenHBand="0" w:firstRowFirstColumn="0" w:firstRowLastColumn="0" w:lastRowFirstColumn="0" w:lastRowLastColumn="0"/>
              <w:rPr>
                <w:szCs w:val="24"/>
              </w:rPr>
            </w:pPr>
            <w:r w:rsidRPr="00EC583A">
              <w:rPr>
                <w:szCs w:val="24"/>
              </w:rPr>
              <w:t>A clear, descriptive name of the AI system.</w:t>
            </w:r>
          </w:p>
          <w:p w14:paraId="60255227" w14:textId="77777777" w:rsidR="003F51A4" w:rsidRPr="00EC583A" w:rsidRDefault="003F51A4" w:rsidP="0030562F">
            <w:pPr>
              <w:spacing w:after="160" w:line="278" w:lineRule="auto"/>
              <w:cnfStyle w:val="000000000000" w:firstRow="0" w:lastRow="0" w:firstColumn="0" w:lastColumn="0" w:oddVBand="0" w:evenVBand="0" w:oddHBand="0" w:evenHBand="0" w:firstRowFirstColumn="0" w:firstRowLastColumn="0" w:lastRowFirstColumn="0" w:lastRowLastColumn="0"/>
              <w:rPr>
                <w:szCs w:val="24"/>
              </w:rPr>
            </w:pPr>
          </w:p>
        </w:tc>
        <w:tc>
          <w:tcPr>
            <w:tcW w:w="3117" w:type="dxa"/>
            <w:hideMark/>
          </w:tcPr>
          <w:p w14:paraId="12CD9E8D" w14:textId="77777777" w:rsidR="003F51A4" w:rsidRPr="00EC583A" w:rsidRDefault="003F51A4" w:rsidP="0030562F">
            <w:pPr>
              <w:spacing w:after="160" w:line="278" w:lineRule="auto"/>
              <w:cnfStyle w:val="000000000000" w:firstRow="0" w:lastRow="0" w:firstColumn="0" w:lastColumn="0" w:oddVBand="0" w:evenVBand="0" w:oddHBand="0" w:evenHBand="0" w:firstRowFirstColumn="0" w:firstRowLastColumn="0" w:lastRowFirstColumn="0" w:lastRowLastColumn="0"/>
              <w:rPr>
                <w:i/>
                <w:iCs/>
                <w:szCs w:val="24"/>
              </w:rPr>
            </w:pPr>
            <w:r w:rsidRPr="00EC583A">
              <w:rPr>
                <w:i/>
                <w:iCs/>
                <w:szCs w:val="24"/>
              </w:rPr>
              <w:t>Predictive Social Service Eligibility Engine (PSSEE)</w:t>
            </w:r>
          </w:p>
          <w:p w14:paraId="75484EC7" w14:textId="77777777" w:rsidR="003F51A4" w:rsidRPr="00EC583A" w:rsidRDefault="003F51A4" w:rsidP="0030562F">
            <w:pPr>
              <w:spacing w:after="160" w:line="278" w:lineRule="auto"/>
              <w:cnfStyle w:val="000000000000" w:firstRow="0" w:lastRow="0" w:firstColumn="0" w:lastColumn="0" w:oddVBand="0" w:evenVBand="0" w:oddHBand="0" w:evenHBand="0" w:firstRowFirstColumn="0" w:firstRowLastColumn="0" w:lastRowFirstColumn="0" w:lastRowLastColumn="0"/>
              <w:rPr>
                <w:szCs w:val="24"/>
              </w:rPr>
            </w:pPr>
            <w:r w:rsidRPr="00EC583A">
              <w:rPr>
                <w:i/>
                <w:iCs/>
                <w:szCs w:val="24"/>
              </w:rPr>
              <w:t>Permit Application Priority Scorer</w:t>
            </w:r>
          </w:p>
        </w:tc>
      </w:tr>
      <w:tr w:rsidR="003F51A4" w:rsidRPr="00AB2D40" w14:paraId="14EFB5D1" w14:textId="77777777" w:rsidTr="003F5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hideMark/>
          </w:tcPr>
          <w:p w14:paraId="7B24A543" w14:textId="77777777" w:rsidR="003F51A4" w:rsidRPr="00EC583A" w:rsidRDefault="003F51A4" w:rsidP="0030562F">
            <w:pPr>
              <w:spacing w:after="160" w:line="278" w:lineRule="auto"/>
              <w:rPr>
                <w:szCs w:val="24"/>
              </w:rPr>
            </w:pPr>
            <w:r w:rsidRPr="00EC583A">
              <w:rPr>
                <w:szCs w:val="24"/>
              </w:rPr>
              <w:t>AI Model Owner</w:t>
            </w:r>
          </w:p>
        </w:tc>
        <w:tc>
          <w:tcPr>
            <w:tcW w:w="3117" w:type="dxa"/>
            <w:hideMark/>
          </w:tcPr>
          <w:p w14:paraId="47E4EF41" w14:textId="77777777" w:rsidR="003F51A4" w:rsidRPr="00EC583A" w:rsidRDefault="003F51A4" w:rsidP="0030562F">
            <w:pPr>
              <w:spacing w:after="160" w:line="278" w:lineRule="auto"/>
              <w:cnfStyle w:val="000000100000" w:firstRow="0" w:lastRow="0" w:firstColumn="0" w:lastColumn="0" w:oddVBand="0" w:evenVBand="0" w:oddHBand="1" w:evenHBand="0" w:firstRowFirstColumn="0" w:firstRowLastColumn="0" w:lastRowFirstColumn="0" w:lastRowLastColumn="0"/>
              <w:rPr>
                <w:szCs w:val="24"/>
              </w:rPr>
            </w:pPr>
            <w:r w:rsidRPr="00EC583A">
              <w:rPr>
                <w:szCs w:val="24"/>
              </w:rPr>
              <w:t xml:space="preserve">The senior executive </w:t>
            </w:r>
            <w:proofErr w:type="gramStart"/>
            <w:r w:rsidRPr="00EC583A">
              <w:rPr>
                <w:szCs w:val="24"/>
              </w:rPr>
              <w:t>accountable</w:t>
            </w:r>
            <w:proofErr w:type="gramEnd"/>
            <w:r w:rsidRPr="00EC583A">
              <w:rPr>
                <w:szCs w:val="24"/>
              </w:rPr>
              <w:t xml:space="preserve"> for this system (typically an Agency Head or Division Director)</w:t>
            </w:r>
          </w:p>
        </w:tc>
        <w:tc>
          <w:tcPr>
            <w:tcW w:w="3117" w:type="dxa"/>
            <w:hideMark/>
          </w:tcPr>
          <w:p w14:paraId="34BB6A74" w14:textId="77777777" w:rsidR="003F51A4" w:rsidRPr="00EC583A" w:rsidRDefault="003F51A4" w:rsidP="0030562F">
            <w:pPr>
              <w:spacing w:after="160" w:line="278" w:lineRule="auto"/>
              <w:cnfStyle w:val="000000100000" w:firstRow="0" w:lastRow="0" w:firstColumn="0" w:lastColumn="0" w:oddVBand="0" w:evenVBand="0" w:oddHBand="1" w:evenHBand="0" w:firstRowFirstColumn="0" w:firstRowLastColumn="0" w:lastRowFirstColumn="0" w:lastRowLastColumn="0"/>
              <w:rPr>
                <w:i/>
                <w:iCs/>
                <w:szCs w:val="24"/>
              </w:rPr>
            </w:pPr>
            <w:r w:rsidRPr="00EC583A">
              <w:rPr>
                <w:i/>
                <w:iCs/>
                <w:szCs w:val="24"/>
              </w:rPr>
              <w:t>Name and title</w:t>
            </w:r>
          </w:p>
        </w:tc>
      </w:tr>
      <w:tr w:rsidR="003F51A4" w:rsidRPr="00AB2D40" w14:paraId="1FE2B279" w14:textId="77777777" w:rsidTr="003F51A4">
        <w:tc>
          <w:tcPr>
            <w:cnfStyle w:val="001000000000" w:firstRow="0" w:lastRow="0" w:firstColumn="1" w:lastColumn="0" w:oddVBand="0" w:evenVBand="0" w:oddHBand="0" w:evenHBand="0" w:firstRowFirstColumn="0" w:firstRowLastColumn="0" w:lastRowFirstColumn="0" w:lastRowLastColumn="0"/>
            <w:tcW w:w="3116" w:type="dxa"/>
            <w:hideMark/>
          </w:tcPr>
          <w:p w14:paraId="4B1EC5F4" w14:textId="77777777" w:rsidR="003F51A4" w:rsidRPr="00EC583A" w:rsidRDefault="003F51A4" w:rsidP="0030562F">
            <w:pPr>
              <w:spacing w:after="160" w:line="278" w:lineRule="auto"/>
              <w:rPr>
                <w:szCs w:val="24"/>
              </w:rPr>
            </w:pPr>
            <w:r w:rsidRPr="00EC583A">
              <w:rPr>
                <w:szCs w:val="24"/>
              </w:rPr>
              <w:t>AI Data Steward</w:t>
            </w:r>
          </w:p>
        </w:tc>
        <w:tc>
          <w:tcPr>
            <w:tcW w:w="3117" w:type="dxa"/>
            <w:hideMark/>
          </w:tcPr>
          <w:p w14:paraId="769CEFDD" w14:textId="77777777" w:rsidR="003F51A4" w:rsidRPr="00EC583A" w:rsidRDefault="003F51A4" w:rsidP="0030562F">
            <w:pPr>
              <w:spacing w:after="160" w:line="278" w:lineRule="auto"/>
              <w:cnfStyle w:val="000000000000" w:firstRow="0" w:lastRow="0" w:firstColumn="0" w:lastColumn="0" w:oddVBand="0" w:evenVBand="0" w:oddHBand="0" w:evenHBand="0" w:firstRowFirstColumn="0" w:firstRowLastColumn="0" w:lastRowFirstColumn="0" w:lastRowLastColumn="0"/>
              <w:rPr>
                <w:szCs w:val="24"/>
              </w:rPr>
            </w:pPr>
            <w:r w:rsidRPr="00EC583A">
              <w:rPr>
                <w:szCs w:val="24"/>
              </w:rPr>
              <w:t>The staff member responsible for maintaining documentation and monitoring (often from IT or governance teams)</w:t>
            </w:r>
          </w:p>
        </w:tc>
        <w:tc>
          <w:tcPr>
            <w:tcW w:w="3117" w:type="dxa"/>
            <w:hideMark/>
          </w:tcPr>
          <w:p w14:paraId="7DAAE366" w14:textId="77777777" w:rsidR="003F51A4" w:rsidRPr="00EC583A" w:rsidRDefault="003F51A4" w:rsidP="0030562F">
            <w:pPr>
              <w:spacing w:after="160" w:line="278" w:lineRule="auto"/>
              <w:cnfStyle w:val="000000000000" w:firstRow="0" w:lastRow="0" w:firstColumn="0" w:lastColumn="0" w:oddVBand="0" w:evenVBand="0" w:oddHBand="0" w:evenHBand="0" w:firstRowFirstColumn="0" w:firstRowLastColumn="0" w:lastRowFirstColumn="0" w:lastRowLastColumn="0"/>
              <w:rPr>
                <w:szCs w:val="24"/>
              </w:rPr>
            </w:pPr>
            <w:r w:rsidRPr="00EC583A">
              <w:rPr>
                <w:i/>
                <w:iCs/>
                <w:szCs w:val="24"/>
              </w:rPr>
              <w:t>Name and title</w:t>
            </w:r>
          </w:p>
        </w:tc>
      </w:tr>
      <w:tr w:rsidR="003F51A4" w:rsidRPr="00AB2D40" w14:paraId="3F72FEAF" w14:textId="77777777" w:rsidTr="003F5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56E58D85" w14:textId="77777777" w:rsidR="003F51A4" w:rsidRPr="00EC583A" w:rsidRDefault="003F51A4" w:rsidP="0030562F">
            <w:pPr>
              <w:spacing w:after="160" w:line="278" w:lineRule="auto"/>
              <w:rPr>
                <w:i/>
                <w:iCs/>
                <w:szCs w:val="24"/>
              </w:rPr>
            </w:pPr>
            <w:r w:rsidRPr="00EC583A">
              <w:rPr>
                <w:szCs w:val="24"/>
              </w:rPr>
              <w:t>Risk Classification</w:t>
            </w:r>
          </w:p>
        </w:tc>
      </w:tr>
      <w:tr w:rsidR="003F51A4" w:rsidRPr="00AB2D40" w14:paraId="5E01A36D" w14:textId="77777777" w:rsidTr="003F51A4">
        <w:tc>
          <w:tcPr>
            <w:cnfStyle w:val="001000000000" w:firstRow="0" w:lastRow="0" w:firstColumn="1" w:lastColumn="0" w:oddVBand="0" w:evenVBand="0" w:oddHBand="0" w:evenHBand="0" w:firstRowFirstColumn="0" w:firstRowLastColumn="0" w:lastRowFirstColumn="0" w:lastRowLastColumn="0"/>
            <w:tcW w:w="3116" w:type="dxa"/>
            <w:hideMark/>
          </w:tcPr>
          <w:p w14:paraId="39A15179" w14:textId="77777777" w:rsidR="003F51A4" w:rsidRPr="00EC583A" w:rsidRDefault="003F51A4" w:rsidP="0030562F">
            <w:pPr>
              <w:spacing w:after="160" w:line="278" w:lineRule="auto"/>
              <w:rPr>
                <w:szCs w:val="24"/>
              </w:rPr>
            </w:pPr>
            <w:r w:rsidRPr="00EC583A">
              <w:rPr>
                <w:szCs w:val="24"/>
              </w:rPr>
              <w:t>Risk Tier (1, 2, or 3)</w:t>
            </w:r>
          </w:p>
        </w:tc>
        <w:tc>
          <w:tcPr>
            <w:tcW w:w="3117" w:type="dxa"/>
            <w:hideMark/>
          </w:tcPr>
          <w:p w14:paraId="7CBF56E3" w14:textId="77777777" w:rsidR="003F51A4" w:rsidRPr="00EC583A" w:rsidRDefault="003F51A4" w:rsidP="0030562F">
            <w:pPr>
              <w:spacing w:after="160" w:line="278" w:lineRule="auto"/>
              <w:cnfStyle w:val="000000000000" w:firstRow="0" w:lastRow="0" w:firstColumn="0" w:lastColumn="0" w:oddVBand="0" w:evenVBand="0" w:oddHBand="0" w:evenHBand="0" w:firstRowFirstColumn="0" w:firstRowLastColumn="0" w:lastRowFirstColumn="0" w:lastRowLastColumn="0"/>
              <w:rPr>
                <w:szCs w:val="24"/>
              </w:rPr>
            </w:pPr>
            <w:r w:rsidRPr="00EC583A">
              <w:rPr>
                <w:szCs w:val="24"/>
              </w:rPr>
              <w:t>Select the tier determined by your Risk Assessment</w:t>
            </w:r>
          </w:p>
          <w:p w14:paraId="53752AB0" w14:textId="77777777" w:rsidR="003F51A4" w:rsidRPr="00EC583A" w:rsidRDefault="003F51A4" w:rsidP="0030562F">
            <w:pPr>
              <w:spacing w:after="160" w:line="278" w:lineRule="auto"/>
              <w:cnfStyle w:val="000000000000" w:firstRow="0" w:lastRow="0" w:firstColumn="0" w:lastColumn="0" w:oddVBand="0" w:evenVBand="0" w:oddHBand="0" w:evenHBand="0" w:firstRowFirstColumn="0" w:firstRowLastColumn="0" w:lastRowFirstColumn="0" w:lastRowLastColumn="0"/>
              <w:rPr>
                <w:szCs w:val="24"/>
              </w:rPr>
            </w:pPr>
            <w:r w:rsidRPr="00EC583A">
              <w:rPr>
                <w:b/>
                <w:bCs/>
                <w:szCs w:val="24"/>
              </w:rPr>
              <w:t>Tier 1 (Low-Risk):</w:t>
            </w:r>
            <w:r w:rsidRPr="00EC583A">
              <w:rPr>
                <w:szCs w:val="24"/>
              </w:rPr>
              <w:t xml:space="preserve"> Minimal impact on individuals</w:t>
            </w:r>
          </w:p>
          <w:p w14:paraId="50F39540" w14:textId="77777777" w:rsidR="003F51A4" w:rsidRPr="00EC583A" w:rsidRDefault="003F51A4" w:rsidP="0030562F">
            <w:pPr>
              <w:spacing w:after="160" w:line="278" w:lineRule="auto"/>
              <w:cnfStyle w:val="000000000000" w:firstRow="0" w:lastRow="0" w:firstColumn="0" w:lastColumn="0" w:oddVBand="0" w:evenVBand="0" w:oddHBand="0" w:evenHBand="0" w:firstRowFirstColumn="0" w:firstRowLastColumn="0" w:lastRowFirstColumn="0" w:lastRowLastColumn="0"/>
              <w:rPr>
                <w:szCs w:val="24"/>
              </w:rPr>
            </w:pPr>
            <w:r w:rsidRPr="00EC583A">
              <w:rPr>
                <w:b/>
                <w:bCs/>
                <w:szCs w:val="24"/>
              </w:rPr>
              <w:t>Tier 2 (Moderate-Risk):</w:t>
            </w:r>
            <w:r w:rsidRPr="00EC583A">
              <w:rPr>
                <w:szCs w:val="24"/>
              </w:rPr>
              <w:t xml:space="preserve"> Some impact but with human oversight</w:t>
            </w:r>
          </w:p>
          <w:p w14:paraId="2BB1A6FF" w14:textId="77777777" w:rsidR="003F51A4" w:rsidRPr="00EC583A" w:rsidRDefault="003F51A4" w:rsidP="0030562F">
            <w:pPr>
              <w:spacing w:after="160" w:line="278" w:lineRule="auto"/>
              <w:cnfStyle w:val="000000000000" w:firstRow="0" w:lastRow="0" w:firstColumn="0" w:lastColumn="0" w:oddVBand="0" w:evenVBand="0" w:oddHBand="0" w:evenHBand="0" w:firstRowFirstColumn="0" w:firstRowLastColumn="0" w:lastRowFirstColumn="0" w:lastRowLastColumn="0"/>
              <w:rPr>
                <w:szCs w:val="24"/>
              </w:rPr>
            </w:pPr>
            <w:r w:rsidRPr="00EC583A">
              <w:rPr>
                <w:b/>
                <w:bCs/>
                <w:szCs w:val="24"/>
              </w:rPr>
              <w:t>Tier 3 (High-Risk):</w:t>
            </w:r>
            <w:r w:rsidRPr="00EC583A">
              <w:rPr>
                <w:szCs w:val="24"/>
              </w:rPr>
              <w:t xml:space="preserve"> Significant impact on rights, benefits, or safety </w:t>
            </w:r>
          </w:p>
        </w:tc>
        <w:tc>
          <w:tcPr>
            <w:tcW w:w="3117" w:type="dxa"/>
            <w:hideMark/>
          </w:tcPr>
          <w:p w14:paraId="596049F2" w14:textId="77777777" w:rsidR="003F51A4" w:rsidRPr="00EC583A" w:rsidRDefault="003F51A4" w:rsidP="0030562F">
            <w:pPr>
              <w:spacing w:after="160" w:line="278" w:lineRule="auto"/>
              <w:cnfStyle w:val="000000000000" w:firstRow="0" w:lastRow="0" w:firstColumn="0" w:lastColumn="0" w:oddVBand="0" w:evenVBand="0" w:oddHBand="0" w:evenHBand="0" w:firstRowFirstColumn="0" w:firstRowLastColumn="0" w:lastRowFirstColumn="0" w:lastRowLastColumn="0"/>
              <w:rPr>
                <w:szCs w:val="24"/>
              </w:rPr>
            </w:pPr>
            <w:r w:rsidRPr="00EC583A">
              <w:rPr>
                <w:i/>
                <w:iCs/>
                <w:szCs w:val="24"/>
              </w:rPr>
              <w:t>Tier 3 (High-Risk)</w:t>
            </w:r>
          </w:p>
        </w:tc>
      </w:tr>
      <w:tr w:rsidR="003F51A4" w:rsidRPr="00AB2D40" w14:paraId="6DBE8C6C" w14:textId="77777777" w:rsidTr="003F5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7FE7769E" w14:textId="77777777" w:rsidR="003F51A4" w:rsidRPr="00EC583A" w:rsidRDefault="003F51A4" w:rsidP="0030562F">
            <w:pPr>
              <w:spacing w:after="160" w:line="278" w:lineRule="auto"/>
              <w:rPr>
                <w:i/>
                <w:iCs/>
                <w:szCs w:val="24"/>
              </w:rPr>
            </w:pPr>
            <w:r w:rsidRPr="00EC583A">
              <w:rPr>
                <w:szCs w:val="24"/>
              </w:rPr>
              <w:t>Purpose &amp; Boundaries</w:t>
            </w:r>
          </w:p>
        </w:tc>
      </w:tr>
      <w:tr w:rsidR="003F51A4" w:rsidRPr="00AB2D40" w14:paraId="511788C7" w14:textId="77777777" w:rsidTr="003F51A4">
        <w:tc>
          <w:tcPr>
            <w:cnfStyle w:val="001000000000" w:firstRow="0" w:lastRow="0" w:firstColumn="1" w:lastColumn="0" w:oddVBand="0" w:evenVBand="0" w:oddHBand="0" w:evenHBand="0" w:firstRowFirstColumn="0" w:firstRowLastColumn="0" w:lastRowFirstColumn="0" w:lastRowLastColumn="0"/>
            <w:tcW w:w="3116" w:type="dxa"/>
            <w:hideMark/>
          </w:tcPr>
          <w:p w14:paraId="421E0358" w14:textId="77777777" w:rsidR="003F51A4" w:rsidRPr="00EC583A" w:rsidRDefault="003F51A4" w:rsidP="0030562F">
            <w:pPr>
              <w:spacing w:after="160" w:line="278" w:lineRule="auto"/>
              <w:rPr>
                <w:szCs w:val="24"/>
              </w:rPr>
            </w:pPr>
            <w:r w:rsidRPr="00EC583A">
              <w:rPr>
                <w:szCs w:val="24"/>
              </w:rPr>
              <w:lastRenderedPageBreak/>
              <w:t>Intended Use</w:t>
            </w:r>
          </w:p>
        </w:tc>
        <w:tc>
          <w:tcPr>
            <w:tcW w:w="3117" w:type="dxa"/>
            <w:hideMark/>
          </w:tcPr>
          <w:p w14:paraId="14732768" w14:textId="77777777" w:rsidR="003F51A4" w:rsidRPr="00EC583A" w:rsidRDefault="003F51A4" w:rsidP="0030562F">
            <w:pPr>
              <w:spacing w:after="160" w:line="278" w:lineRule="auto"/>
              <w:cnfStyle w:val="000000000000" w:firstRow="0" w:lastRow="0" w:firstColumn="0" w:lastColumn="0" w:oddVBand="0" w:evenVBand="0" w:oddHBand="0" w:evenHBand="0" w:firstRowFirstColumn="0" w:firstRowLastColumn="0" w:lastRowFirstColumn="0" w:lastRowLastColumn="0"/>
              <w:rPr>
                <w:szCs w:val="24"/>
              </w:rPr>
            </w:pPr>
            <w:r w:rsidRPr="00EC583A">
              <w:rPr>
                <w:szCs w:val="24"/>
              </w:rPr>
              <w:t>What specific problem does this system solve? Be concrete and measurable.</w:t>
            </w:r>
          </w:p>
        </w:tc>
        <w:tc>
          <w:tcPr>
            <w:tcW w:w="3117" w:type="dxa"/>
            <w:hideMark/>
          </w:tcPr>
          <w:p w14:paraId="20BB6B7E" w14:textId="77777777" w:rsidR="003F51A4" w:rsidRPr="00EC583A" w:rsidRDefault="003F51A4" w:rsidP="0030562F">
            <w:pPr>
              <w:spacing w:after="160" w:line="278" w:lineRule="auto"/>
              <w:cnfStyle w:val="000000000000" w:firstRow="0" w:lastRow="0" w:firstColumn="0" w:lastColumn="0" w:oddVBand="0" w:evenVBand="0" w:oddHBand="0" w:evenHBand="0" w:firstRowFirstColumn="0" w:firstRowLastColumn="0" w:lastRowFirstColumn="0" w:lastRowLastColumn="0"/>
              <w:rPr>
                <w:szCs w:val="24"/>
              </w:rPr>
            </w:pPr>
            <w:r w:rsidRPr="00EC583A">
              <w:rPr>
                <w:i/>
                <w:iCs/>
                <w:szCs w:val="24"/>
              </w:rPr>
              <w:t xml:space="preserve">To prioritize review of SNAP benefit applications </w:t>
            </w:r>
            <w:proofErr w:type="gramStart"/>
            <w:r w:rsidRPr="00EC583A">
              <w:rPr>
                <w:i/>
                <w:iCs/>
                <w:szCs w:val="24"/>
              </w:rPr>
              <w:t>most</w:t>
            </w:r>
            <w:proofErr w:type="gramEnd"/>
            <w:r w:rsidRPr="00EC583A">
              <w:rPr>
                <w:i/>
                <w:iCs/>
                <w:szCs w:val="24"/>
              </w:rPr>
              <w:t xml:space="preserve"> likely to be approved, reducing average processing time from 30 days to 21 days for straightforward cases.</w:t>
            </w:r>
          </w:p>
        </w:tc>
      </w:tr>
      <w:tr w:rsidR="003F51A4" w:rsidRPr="00AB2D40" w14:paraId="04667A0E" w14:textId="77777777" w:rsidTr="003F5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hideMark/>
          </w:tcPr>
          <w:p w14:paraId="0EE7297D" w14:textId="77777777" w:rsidR="003F51A4" w:rsidRPr="00EC583A" w:rsidRDefault="003F51A4" w:rsidP="0030562F">
            <w:pPr>
              <w:spacing w:after="160" w:line="278" w:lineRule="auto"/>
              <w:rPr>
                <w:szCs w:val="24"/>
              </w:rPr>
            </w:pPr>
            <w:r w:rsidRPr="00EC583A">
              <w:rPr>
                <w:szCs w:val="24"/>
              </w:rPr>
              <w:t>Out-of-Scope Use</w:t>
            </w:r>
          </w:p>
        </w:tc>
        <w:tc>
          <w:tcPr>
            <w:tcW w:w="3117" w:type="dxa"/>
            <w:hideMark/>
          </w:tcPr>
          <w:p w14:paraId="552F692A" w14:textId="77777777" w:rsidR="003F51A4" w:rsidRPr="00EC583A" w:rsidRDefault="003F51A4" w:rsidP="0030562F">
            <w:pPr>
              <w:spacing w:after="160" w:line="278" w:lineRule="auto"/>
              <w:cnfStyle w:val="000000100000" w:firstRow="0" w:lastRow="0" w:firstColumn="0" w:lastColumn="0" w:oddVBand="0" w:evenVBand="0" w:oddHBand="1" w:evenHBand="0" w:firstRowFirstColumn="0" w:firstRowLastColumn="0" w:lastRowFirstColumn="0" w:lastRowLastColumn="0"/>
              <w:rPr>
                <w:i/>
                <w:iCs/>
                <w:szCs w:val="24"/>
              </w:rPr>
            </w:pPr>
            <w:r w:rsidRPr="00EC583A">
              <w:rPr>
                <w:szCs w:val="24"/>
              </w:rPr>
              <w:t xml:space="preserve">What should this system NEVER be used for? This protects against mission creep and misuse. </w:t>
            </w:r>
          </w:p>
        </w:tc>
        <w:tc>
          <w:tcPr>
            <w:tcW w:w="3117" w:type="dxa"/>
          </w:tcPr>
          <w:p w14:paraId="16E25869" w14:textId="77777777" w:rsidR="003F51A4" w:rsidRPr="00EC583A" w:rsidRDefault="003F51A4" w:rsidP="0030562F">
            <w:pPr>
              <w:spacing w:after="160" w:line="278" w:lineRule="auto"/>
              <w:cnfStyle w:val="000000100000" w:firstRow="0" w:lastRow="0" w:firstColumn="0" w:lastColumn="0" w:oddVBand="0" w:evenVBand="0" w:oddHBand="1" w:evenHBand="0" w:firstRowFirstColumn="0" w:firstRowLastColumn="0" w:lastRowFirstColumn="0" w:lastRowLastColumn="0"/>
              <w:rPr>
                <w:szCs w:val="24"/>
              </w:rPr>
            </w:pPr>
            <w:r w:rsidRPr="00EC583A">
              <w:rPr>
                <w:i/>
                <w:iCs/>
                <w:szCs w:val="24"/>
              </w:rPr>
              <w:t>This system must NOT be used to automatically deny applications. All denials require full human caseworker review. It cannot be used for fraud detection or investigations.</w:t>
            </w:r>
          </w:p>
        </w:tc>
      </w:tr>
      <w:tr w:rsidR="003F51A4" w:rsidRPr="00AB2D40" w14:paraId="758ED547" w14:textId="77777777" w:rsidTr="003F51A4">
        <w:tc>
          <w:tcPr>
            <w:cnfStyle w:val="001000000000" w:firstRow="0" w:lastRow="0" w:firstColumn="1" w:lastColumn="0" w:oddVBand="0" w:evenVBand="0" w:oddHBand="0" w:evenHBand="0" w:firstRowFirstColumn="0" w:firstRowLastColumn="0" w:lastRowFirstColumn="0" w:lastRowLastColumn="0"/>
            <w:tcW w:w="3116" w:type="dxa"/>
          </w:tcPr>
          <w:p w14:paraId="6A65309E" w14:textId="77777777" w:rsidR="003F51A4" w:rsidRPr="00EC583A" w:rsidRDefault="003F51A4" w:rsidP="0030562F">
            <w:pPr>
              <w:rPr>
                <w:szCs w:val="24"/>
              </w:rPr>
            </w:pPr>
            <w:r w:rsidRPr="00EC583A">
              <w:rPr>
                <w:szCs w:val="24"/>
              </w:rPr>
              <w:t>Who is Affected?</w:t>
            </w:r>
          </w:p>
        </w:tc>
        <w:tc>
          <w:tcPr>
            <w:tcW w:w="3117" w:type="dxa"/>
          </w:tcPr>
          <w:p w14:paraId="47070CD1" w14:textId="77777777" w:rsidR="003F51A4" w:rsidRPr="00EC583A" w:rsidRDefault="003F51A4" w:rsidP="0030562F">
            <w:pPr>
              <w:spacing w:line="278" w:lineRule="auto"/>
              <w:cnfStyle w:val="000000000000" w:firstRow="0" w:lastRow="0" w:firstColumn="0" w:lastColumn="0" w:oddVBand="0" w:evenVBand="0" w:oddHBand="0" w:evenHBand="0" w:firstRowFirstColumn="0" w:firstRowLastColumn="0" w:lastRowFirstColumn="0" w:lastRowLastColumn="0"/>
              <w:rPr>
                <w:szCs w:val="24"/>
              </w:rPr>
            </w:pPr>
            <w:r w:rsidRPr="00EC583A">
              <w:rPr>
                <w:szCs w:val="24"/>
              </w:rPr>
              <w:t>List all groups impacted by this system.</w:t>
            </w:r>
          </w:p>
        </w:tc>
        <w:tc>
          <w:tcPr>
            <w:tcW w:w="3117" w:type="dxa"/>
          </w:tcPr>
          <w:p w14:paraId="74838B95" w14:textId="77777777" w:rsidR="003F51A4" w:rsidRPr="00EC583A" w:rsidRDefault="003F51A4" w:rsidP="0030562F">
            <w:pPr>
              <w:cnfStyle w:val="000000000000" w:firstRow="0" w:lastRow="0" w:firstColumn="0" w:lastColumn="0" w:oddVBand="0" w:evenVBand="0" w:oddHBand="0" w:evenHBand="0" w:firstRowFirstColumn="0" w:firstRowLastColumn="0" w:lastRowFirstColumn="0" w:lastRowLastColumn="0"/>
              <w:rPr>
                <w:i/>
                <w:iCs/>
                <w:szCs w:val="24"/>
              </w:rPr>
            </w:pPr>
            <w:r w:rsidRPr="00EC583A">
              <w:rPr>
                <w:i/>
                <w:iCs/>
                <w:szCs w:val="24"/>
              </w:rPr>
              <w:t>SNAP applicants, caseworkers, supervisors, quality assurance staff, agency leadership</w:t>
            </w:r>
          </w:p>
        </w:tc>
      </w:tr>
      <w:tr w:rsidR="003F51A4" w:rsidRPr="00AB2D40" w14:paraId="1D92DCB8" w14:textId="77777777" w:rsidTr="003F5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0398F244" w14:textId="77777777" w:rsidR="003F51A4" w:rsidRPr="00EC583A" w:rsidRDefault="003F51A4" w:rsidP="0030562F">
            <w:pPr>
              <w:rPr>
                <w:i/>
                <w:iCs/>
                <w:szCs w:val="24"/>
              </w:rPr>
            </w:pPr>
            <w:r w:rsidRPr="00EC583A">
              <w:rPr>
                <w:szCs w:val="24"/>
              </w:rPr>
              <w:t>Compliance &amp; Oversight</w:t>
            </w:r>
          </w:p>
        </w:tc>
      </w:tr>
      <w:tr w:rsidR="003F51A4" w:rsidRPr="00AB2D40" w14:paraId="08C659D7" w14:textId="77777777" w:rsidTr="003F51A4">
        <w:tc>
          <w:tcPr>
            <w:cnfStyle w:val="001000000000" w:firstRow="0" w:lastRow="0" w:firstColumn="1" w:lastColumn="0" w:oddVBand="0" w:evenVBand="0" w:oddHBand="0" w:evenHBand="0" w:firstRowFirstColumn="0" w:firstRowLastColumn="0" w:lastRowFirstColumn="0" w:lastRowLastColumn="0"/>
            <w:tcW w:w="3116" w:type="dxa"/>
          </w:tcPr>
          <w:p w14:paraId="262A334C" w14:textId="77777777" w:rsidR="003F51A4" w:rsidRPr="00EC583A" w:rsidRDefault="003F51A4" w:rsidP="0030562F">
            <w:pPr>
              <w:rPr>
                <w:szCs w:val="24"/>
              </w:rPr>
            </w:pPr>
            <w:r w:rsidRPr="00EC583A">
              <w:rPr>
                <w:szCs w:val="24"/>
              </w:rPr>
              <w:t>Regulatory Alignment</w:t>
            </w:r>
          </w:p>
        </w:tc>
        <w:tc>
          <w:tcPr>
            <w:tcW w:w="3117" w:type="dxa"/>
          </w:tcPr>
          <w:p w14:paraId="3BFEA3C8" w14:textId="77777777" w:rsidR="003F51A4" w:rsidRPr="00EC583A" w:rsidRDefault="003F51A4" w:rsidP="0030562F">
            <w:pPr>
              <w:spacing w:before="160" w:line="278" w:lineRule="auto"/>
              <w:cnfStyle w:val="000000000000" w:firstRow="0" w:lastRow="0" w:firstColumn="0" w:lastColumn="0" w:oddVBand="0" w:evenVBand="0" w:oddHBand="0" w:evenHBand="0" w:firstRowFirstColumn="0" w:firstRowLastColumn="0" w:lastRowFirstColumn="0" w:lastRowLastColumn="0"/>
              <w:rPr>
                <w:i/>
                <w:iCs/>
                <w:szCs w:val="24"/>
              </w:rPr>
            </w:pPr>
            <w:r w:rsidRPr="00EC583A">
              <w:rPr>
                <w:szCs w:val="24"/>
              </w:rPr>
              <w:t xml:space="preserve">Which laws or regulations apply to this system's data or decisions? </w:t>
            </w:r>
          </w:p>
        </w:tc>
        <w:tc>
          <w:tcPr>
            <w:tcW w:w="3117" w:type="dxa"/>
          </w:tcPr>
          <w:p w14:paraId="32DDF9D6" w14:textId="77777777" w:rsidR="003F51A4" w:rsidRPr="00EC583A" w:rsidRDefault="003F51A4" w:rsidP="0030562F">
            <w:pPr>
              <w:cnfStyle w:val="000000000000" w:firstRow="0" w:lastRow="0" w:firstColumn="0" w:lastColumn="0" w:oddVBand="0" w:evenVBand="0" w:oddHBand="0" w:evenHBand="0" w:firstRowFirstColumn="0" w:firstRowLastColumn="0" w:lastRowFirstColumn="0" w:lastRowLastColumn="0"/>
              <w:rPr>
                <w:szCs w:val="24"/>
              </w:rPr>
            </w:pPr>
            <w:r w:rsidRPr="00EC583A">
              <w:rPr>
                <w:i/>
                <w:iCs/>
                <w:szCs w:val="24"/>
              </w:rPr>
              <w:t>SNAP federal regulations (7 CFR Part 273), Virginia Government Data Collection and Dissemination Practices Act, state records retention requirements</w:t>
            </w:r>
          </w:p>
        </w:tc>
      </w:tr>
      <w:tr w:rsidR="003F51A4" w:rsidRPr="00AB2D40" w14:paraId="7C47B370" w14:textId="77777777" w:rsidTr="003F5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715171" w14:textId="77777777" w:rsidR="003F51A4" w:rsidRPr="00EC583A" w:rsidRDefault="003F51A4" w:rsidP="0030562F">
            <w:pPr>
              <w:spacing w:line="278" w:lineRule="auto"/>
              <w:rPr>
                <w:szCs w:val="24"/>
              </w:rPr>
            </w:pPr>
            <w:r w:rsidRPr="00EC583A">
              <w:rPr>
                <w:szCs w:val="24"/>
              </w:rPr>
              <w:lastRenderedPageBreak/>
              <w:t>Human Review Requirements</w:t>
            </w:r>
          </w:p>
          <w:p w14:paraId="624E28B3" w14:textId="77777777" w:rsidR="003F51A4" w:rsidRPr="00EC583A" w:rsidRDefault="003F51A4" w:rsidP="0030562F">
            <w:pPr>
              <w:rPr>
                <w:szCs w:val="24"/>
              </w:rPr>
            </w:pPr>
          </w:p>
        </w:tc>
        <w:tc>
          <w:tcPr>
            <w:tcW w:w="3117" w:type="dxa"/>
          </w:tcPr>
          <w:p w14:paraId="6B7C5442" w14:textId="77777777" w:rsidR="003F51A4" w:rsidRPr="00EC583A" w:rsidRDefault="003F51A4" w:rsidP="0030562F">
            <w:pPr>
              <w:spacing w:line="278" w:lineRule="auto"/>
              <w:cnfStyle w:val="000000100000" w:firstRow="0" w:lastRow="0" w:firstColumn="0" w:lastColumn="0" w:oddVBand="0" w:evenVBand="0" w:oddHBand="1" w:evenHBand="0" w:firstRowFirstColumn="0" w:firstRowLastColumn="0" w:lastRowFirstColumn="0" w:lastRowLastColumn="0"/>
              <w:rPr>
                <w:szCs w:val="24"/>
              </w:rPr>
            </w:pPr>
            <w:r w:rsidRPr="00EC583A">
              <w:rPr>
                <w:szCs w:val="24"/>
              </w:rPr>
              <w:t>When must a human review the AI's output? Be specific about thresholds and processes.</w:t>
            </w:r>
          </w:p>
        </w:tc>
        <w:tc>
          <w:tcPr>
            <w:tcW w:w="3117" w:type="dxa"/>
          </w:tcPr>
          <w:p w14:paraId="1BB96423" w14:textId="77777777" w:rsidR="003F51A4" w:rsidRPr="00EC583A" w:rsidRDefault="003F51A4" w:rsidP="0030562F">
            <w:pPr>
              <w:cnfStyle w:val="000000100000" w:firstRow="0" w:lastRow="0" w:firstColumn="0" w:lastColumn="0" w:oddVBand="0" w:evenVBand="0" w:oddHBand="1" w:evenHBand="0" w:firstRowFirstColumn="0" w:firstRowLastColumn="0" w:lastRowFirstColumn="0" w:lastRowLastColumn="0"/>
              <w:rPr>
                <w:i/>
                <w:iCs/>
                <w:szCs w:val="24"/>
              </w:rPr>
            </w:pPr>
            <w:r w:rsidRPr="00EC583A">
              <w:rPr>
                <w:i/>
                <w:iCs/>
                <w:szCs w:val="24"/>
              </w:rPr>
              <w:t>All predictions with confidence scores below 85% require full caseworker review before any action.</w:t>
            </w:r>
          </w:p>
          <w:p w14:paraId="32434571" w14:textId="77777777" w:rsidR="003F51A4" w:rsidRPr="00EC583A" w:rsidRDefault="003F51A4" w:rsidP="0030562F">
            <w:pPr>
              <w:cnfStyle w:val="000000100000" w:firstRow="0" w:lastRow="0" w:firstColumn="0" w:lastColumn="0" w:oddVBand="0" w:evenVBand="0" w:oddHBand="1" w:evenHBand="0" w:firstRowFirstColumn="0" w:firstRowLastColumn="0" w:lastRowFirstColumn="0" w:lastRowLastColumn="0"/>
              <w:rPr>
                <w:i/>
                <w:iCs/>
                <w:szCs w:val="24"/>
              </w:rPr>
            </w:pPr>
            <w:r w:rsidRPr="00EC583A">
              <w:rPr>
                <w:i/>
                <w:iCs/>
                <w:szCs w:val="24"/>
              </w:rPr>
              <w:t>Random audit of 10% of high-confidence predictions each month</w:t>
            </w:r>
          </w:p>
          <w:p w14:paraId="59CBD8C4" w14:textId="77777777" w:rsidR="003F51A4" w:rsidRPr="00EC583A" w:rsidRDefault="003F51A4" w:rsidP="0030562F">
            <w:pPr>
              <w:cnfStyle w:val="000000100000" w:firstRow="0" w:lastRow="0" w:firstColumn="0" w:lastColumn="0" w:oddVBand="0" w:evenVBand="0" w:oddHBand="1" w:evenHBand="0" w:firstRowFirstColumn="0" w:firstRowLastColumn="0" w:lastRowFirstColumn="0" w:lastRowLastColumn="0"/>
              <w:rPr>
                <w:szCs w:val="24"/>
              </w:rPr>
            </w:pPr>
            <w:r w:rsidRPr="00EC583A">
              <w:rPr>
                <w:i/>
                <w:iCs/>
                <w:szCs w:val="24"/>
              </w:rPr>
              <w:t>Caseworkers can override any recommendation with documented justification</w:t>
            </w:r>
          </w:p>
        </w:tc>
      </w:tr>
    </w:tbl>
    <w:p w14:paraId="65BBC087" w14:textId="77777777" w:rsidR="003F51A4" w:rsidRPr="00AB2D40" w:rsidRDefault="003F51A4" w:rsidP="003F51A4">
      <w:pPr>
        <w:spacing w:after="160" w:line="278" w:lineRule="auto"/>
      </w:pPr>
    </w:p>
    <w:p w14:paraId="6ED5EA29" w14:textId="77777777" w:rsidR="003F51A4" w:rsidRPr="00AB2D40" w:rsidRDefault="003F51A4" w:rsidP="003F51A4">
      <w:pPr>
        <w:pStyle w:val="Heading2"/>
      </w:pPr>
      <w:r>
        <w:t xml:space="preserve">Section 2 - </w:t>
      </w:r>
      <w:r w:rsidRPr="00AB2D40">
        <w:t>The Model Card</w:t>
      </w:r>
      <w:r>
        <w:t xml:space="preserve"> – Technical Documentation (How and What)</w:t>
      </w:r>
    </w:p>
    <w:p w14:paraId="1F850F0C" w14:textId="77777777" w:rsidR="003F51A4" w:rsidRDefault="003F51A4" w:rsidP="003F51A4">
      <w:pPr>
        <w:rPr>
          <w:caps/>
        </w:rPr>
      </w:pPr>
      <w:r w:rsidRPr="00416473">
        <w:t xml:space="preserve">This section provides the technical details needed for auditing and accountability. Work with your IT team, vendor, or data scientists to complete this section </w:t>
      </w:r>
    </w:p>
    <w:p w14:paraId="4E9F056B" w14:textId="77777777" w:rsidR="003F51A4" w:rsidRPr="00AB2D40" w:rsidRDefault="003F51A4" w:rsidP="003F51A4">
      <w:pPr>
        <w:pStyle w:val="Heading3"/>
      </w:pPr>
      <w:r w:rsidRPr="00AB2D40">
        <w:t xml:space="preserve">Data </w:t>
      </w:r>
      <w:r>
        <w:t>Sources and Quality</w:t>
      </w:r>
    </w:p>
    <w:tbl>
      <w:tblPr>
        <w:tblStyle w:val="GridTable4"/>
        <w:tblW w:w="0" w:type="auto"/>
        <w:tblLook w:val="04A0" w:firstRow="1" w:lastRow="0" w:firstColumn="1" w:lastColumn="0" w:noHBand="0" w:noVBand="1"/>
      </w:tblPr>
      <w:tblGrid>
        <w:gridCol w:w="3116"/>
        <w:gridCol w:w="3117"/>
        <w:gridCol w:w="3117"/>
      </w:tblGrid>
      <w:tr w:rsidR="003F51A4" w:rsidRPr="00AB2D40" w14:paraId="055D4CEC" w14:textId="77777777" w:rsidTr="003F51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hideMark/>
          </w:tcPr>
          <w:p w14:paraId="459FAD57" w14:textId="77777777" w:rsidR="003F51A4" w:rsidRPr="003F51A4" w:rsidRDefault="003F51A4" w:rsidP="0030562F">
            <w:pPr>
              <w:spacing w:after="160" w:line="278" w:lineRule="auto"/>
              <w:rPr>
                <w:szCs w:val="24"/>
              </w:rPr>
            </w:pPr>
            <w:r w:rsidRPr="003F51A4">
              <w:rPr>
                <w:szCs w:val="24"/>
              </w:rPr>
              <w:t>Field</w:t>
            </w:r>
          </w:p>
        </w:tc>
        <w:tc>
          <w:tcPr>
            <w:tcW w:w="3117" w:type="dxa"/>
            <w:hideMark/>
          </w:tcPr>
          <w:p w14:paraId="19C9C9C9" w14:textId="77777777" w:rsidR="003F51A4" w:rsidRPr="003F51A4" w:rsidRDefault="003F51A4" w:rsidP="0030562F">
            <w:pPr>
              <w:spacing w:after="160" w:line="278" w:lineRule="auto"/>
              <w:cnfStyle w:val="100000000000" w:firstRow="1" w:lastRow="0" w:firstColumn="0" w:lastColumn="0" w:oddVBand="0" w:evenVBand="0" w:oddHBand="0" w:evenHBand="0" w:firstRowFirstColumn="0" w:firstRowLastColumn="0" w:lastRowFirstColumn="0" w:lastRowLastColumn="0"/>
              <w:rPr>
                <w:szCs w:val="24"/>
              </w:rPr>
            </w:pPr>
            <w:r w:rsidRPr="003F51A4">
              <w:rPr>
                <w:szCs w:val="24"/>
              </w:rPr>
              <w:t>Requirement</w:t>
            </w:r>
          </w:p>
        </w:tc>
        <w:tc>
          <w:tcPr>
            <w:tcW w:w="3117" w:type="dxa"/>
            <w:hideMark/>
          </w:tcPr>
          <w:p w14:paraId="6D4EDC10" w14:textId="77777777" w:rsidR="003F51A4" w:rsidRPr="003F51A4" w:rsidRDefault="003F51A4" w:rsidP="0030562F">
            <w:pPr>
              <w:spacing w:after="160" w:line="278" w:lineRule="auto"/>
              <w:cnfStyle w:val="100000000000" w:firstRow="1" w:lastRow="0" w:firstColumn="0" w:lastColumn="0" w:oddVBand="0" w:evenVBand="0" w:oddHBand="0" w:evenHBand="0" w:firstRowFirstColumn="0" w:firstRowLastColumn="0" w:lastRowFirstColumn="0" w:lastRowLastColumn="0"/>
              <w:rPr>
                <w:szCs w:val="24"/>
              </w:rPr>
            </w:pPr>
            <w:r w:rsidRPr="003F51A4">
              <w:rPr>
                <w:szCs w:val="24"/>
              </w:rPr>
              <w:t>Example</w:t>
            </w:r>
          </w:p>
        </w:tc>
      </w:tr>
      <w:tr w:rsidR="003F51A4" w:rsidRPr="00AB2D40" w14:paraId="6B3502E5" w14:textId="77777777" w:rsidTr="003F5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hideMark/>
          </w:tcPr>
          <w:p w14:paraId="675CBDFE" w14:textId="77777777" w:rsidR="003F51A4" w:rsidRPr="00EC583A" w:rsidRDefault="003F51A4" w:rsidP="0030562F">
            <w:pPr>
              <w:spacing w:before="160" w:after="160"/>
              <w:rPr>
                <w:szCs w:val="24"/>
              </w:rPr>
            </w:pPr>
            <w:r w:rsidRPr="00EC583A">
              <w:rPr>
                <w:szCs w:val="24"/>
              </w:rPr>
              <w:t>Training Data Sources</w:t>
            </w:r>
          </w:p>
        </w:tc>
        <w:tc>
          <w:tcPr>
            <w:tcW w:w="3117" w:type="dxa"/>
            <w:hideMark/>
          </w:tcPr>
          <w:p w14:paraId="6BF1A551" w14:textId="77777777" w:rsidR="003F51A4" w:rsidRPr="00EC583A" w:rsidRDefault="003F51A4" w:rsidP="0030562F">
            <w:pPr>
              <w:spacing w:before="160" w:after="160"/>
              <w:cnfStyle w:val="000000100000" w:firstRow="0" w:lastRow="0" w:firstColumn="0" w:lastColumn="0" w:oddVBand="0" w:evenVBand="0" w:oddHBand="1" w:evenHBand="0" w:firstRowFirstColumn="0" w:firstRowLastColumn="0" w:lastRowFirstColumn="0" w:lastRowLastColumn="0"/>
              <w:rPr>
                <w:szCs w:val="24"/>
              </w:rPr>
            </w:pPr>
            <w:r w:rsidRPr="00EC583A">
              <w:rPr>
                <w:szCs w:val="24"/>
              </w:rPr>
              <w:t>List all datasets used to train the model. Include:</w:t>
            </w:r>
          </w:p>
          <w:p w14:paraId="306011C8" w14:textId="77777777" w:rsidR="003F51A4" w:rsidRPr="00EC583A" w:rsidRDefault="003F51A4" w:rsidP="003F51A4">
            <w:pPr>
              <w:pStyle w:val="ListParagraph"/>
              <w:numPr>
                <w:ilvl w:val="0"/>
                <w:numId w:val="25"/>
              </w:numPr>
              <w:spacing w:before="160" w:after="160"/>
              <w:cnfStyle w:val="000000100000" w:firstRow="0" w:lastRow="0" w:firstColumn="0" w:lastColumn="0" w:oddVBand="0" w:evenVBand="0" w:oddHBand="1" w:evenHBand="0" w:firstRowFirstColumn="0" w:firstRowLastColumn="0" w:lastRowFirstColumn="0" w:lastRowLastColumn="0"/>
              <w:rPr>
                <w:szCs w:val="24"/>
              </w:rPr>
            </w:pPr>
            <w:r w:rsidRPr="00EC583A">
              <w:rPr>
                <w:szCs w:val="24"/>
              </w:rPr>
              <w:t>Where the data came from</w:t>
            </w:r>
          </w:p>
          <w:p w14:paraId="7096FB26" w14:textId="77777777" w:rsidR="003F51A4" w:rsidRPr="00EC583A" w:rsidRDefault="003F51A4" w:rsidP="003F51A4">
            <w:pPr>
              <w:pStyle w:val="ListParagraph"/>
              <w:numPr>
                <w:ilvl w:val="0"/>
                <w:numId w:val="25"/>
              </w:numPr>
              <w:spacing w:before="160" w:after="160"/>
              <w:cnfStyle w:val="000000100000" w:firstRow="0" w:lastRow="0" w:firstColumn="0" w:lastColumn="0" w:oddVBand="0" w:evenVBand="0" w:oddHBand="1" w:evenHBand="0" w:firstRowFirstColumn="0" w:firstRowLastColumn="0" w:lastRowFirstColumn="0" w:lastRowLastColumn="0"/>
              <w:rPr>
                <w:szCs w:val="24"/>
              </w:rPr>
            </w:pPr>
            <w:r w:rsidRPr="00EC583A">
              <w:rPr>
                <w:szCs w:val="24"/>
              </w:rPr>
              <w:t>Time period covered</w:t>
            </w:r>
          </w:p>
          <w:p w14:paraId="6B2DC44F" w14:textId="77777777" w:rsidR="003F51A4" w:rsidRPr="00EC583A" w:rsidRDefault="003F51A4" w:rsidP="003F51A4">
            <w:pPr>
              <w:pStyle w:val="ListParagraph"/>
              <w:numPr>
                <w:ilvl w:val="0"/>
                <w:numId w:val="25"/>
              </w:numPr>
              <w:spacing w:before="160" w:after="160"/>
              <w:cnfStyle w:val="000000100000" w:firstRow="0" w:lastRow="0" w:firstColumn="0" w:lastColumn="0" w:oddVBand="0" w:evenVBand="0" w:oddHBand="1" w:evenHBand="0" w:firstRowFirstColumn="0" w:firstRowLastColumn="0" w:lastRowFirstColumn="0" w:lastRowLastColumn="0"/>
              <w:rPr>
                <w:szCs w:val="24"/>
              </w:rPr>
            </w:pPr>
            <w:r w:rsidRPr="00EC583A">
              <w:rPr>
                <w:szCs w:val="24"/>
              </w:rPr>
              <w:t xml:space="preserve">Approximate number of records </w:t>
            </w:r>
          </w:p>
        </w:tc>
        <w:tc>
          <w:tcPr>
            <w:tcW w:w="3117" w:type="dxa"/>
            <w:hideMark/>
          </w:tcPr>
          <w:p w14:paraId="55D0ECEE" w14:textId="77777777" w:rsidR="003F51A4" w:rsidRPr="00EC583A" w:rsidRDefault="003F51A4" w:rsidP="0030562F">
            <w:pPr>
              <w:spacing w:before="160"/>
              <w:cnfStyle w:val="000000100000" w:firstRow="0" w:lastRow="0" w:firstColumn="0" w:lastColumn="0" w:oddVBand="0" w:evenVBand="0" w:oddHBand="1" w:evenHBand="0" w:firstRowFirstColumn="0" w:firstRowLastColumn="0" w:lastRowFirstColumn="0" w:lastRowLastColumn="0"/>
              <w:rPr>
                <w:i/>
                <w:iCs/>
                <w:szCs w:val="24"/>
              </w:rPr>
            </w:pPr>
            <w:r w:rsidRPr="00EC583A">
              <w:rPr>
                <w:i/>
                <w:iCs/>
                <w:szCs w:val="24"/>
              </w:rPr>
              <w:t>Virginia SNAP Application Database (2019-2024), 450,000 applications</w:t>
            </w:r>
          </w:p>
          <w:p w14:paraId="4B1E4565" w14:textId="77777777" w:rsidR="003F51A4" w:rsidRPr="00EC583A" w:rsidRDefault="003F51A4" w:rsidP="0030562F">
            <w:pPr>
              <w:spacing w:before="160"/>
              <w:cnfStyle w:val="000000100000" w:firstRow="0" w:lastRow="0" w:firstColumn="0" w:lastColumn="0" w:oddVBand="0" w:evenVBand="0" w:oddHBand="1" w:evenHBand="0" w:firstRowFirstColumn="0" w:firstRowLastColumn="0" w:lastRowFirstColumn="0" w:lastRowLastColumn="0"/>
              <w:rPr>
                <w:i/>
                <w:iCs/>
                <w:szCs w:val="24"/>
              </w:rPr>
            </w:pPr>
            <w:r w:rsidRPr="00EC583A">
              <w:rPr>
                <w:i/>
                <w:iCs/>
                <w:szCs w:val="24"/>
              </w:rPr>
              <w:t>US Census Bureau demographic data (2020</w:t>
            </w:r>
          </w:p>
          <w:p w14:paraId="635912D9" w14:textId="77777777" w:rsidR="003F51A4" w:rsidRPr="00EC583A" w:rsidRDefault="003F51A4" w:rsidP="0030562F">
            <w:pPr>
              <w:spacing w:before="160"/>
              <w:cnfStyle w:val="000000100000" w:firstRow="0" w:lastRow="0" w:firstColumn="0" w:lastColumn="0" w:oddVBand="0" w:evenVBand="0" w:oddHBand="1" w:evenHBand="0" w:firstRowFirstColumn="0" w:firstRowLastColumn="0" w:lastRowFirstColumn="0" w:lastRowLastColumn="0"/>
              <w:rPr>
                <w:szCs w:val="24"/>
              </w:rPr>
            </w:pPr>
            <w:r w:rsidRPr="00EC583A">
              <w:rPr>
                <w:i/>
                <w:iCs/>
                <w:szCs w:val="24"/>
              </w:rPr>
              <w:t>Virginia Employment Commission quarterly wage data</w:t>
            </w:r>
          </w:p>
        </w:tc>
      </w:tr>
      <w:tr w:rsidR="003F51A4" w:rsidRPr="00AB2D40" w14:paraId="0B8CCA24" w14:textId="77777777" w:rsidTr="003F51A4">
        <w:tc>
          <w:tcPr>
            <w:cnfStyle w:val="001000000000" w:firstRow="0" w:lastRow="0" w:firstColumn="1" w:lastColumn="0" w:oddVBand="0" w:evenVBand="0" w:oddHBand="0" w:evenHBand="0" w:firstRowFirstColumn="0" w:firstRowLastColumn="0" w:lastRowFirstColumn="0" w:lastRowLastColumn="0"/>
            <w:tcW w:w="3116" w:type="dxa"/>
            <w:hideMark/>
          </w:tcPr>
          <w:p w14:paraId="6BBCF2E4" w14:textId="77777777" w:rsidR="003F51A4" w:rsidRPr="00EC583A" w:rsidRDefault="003F51A4" w:rsidP="0030562F">
            <w:pPr>
              <w:spacing w:before="160" w:after="160"/>
              <w:rPr>
                <w:szCs w:val="24"/>
              </w:rPr>
            </w:pPr>
            <w:r w:rsidRPr="00EC583A">
              <w:rPr>
                <w:szCs w:val="24"/>
              </w:rPr>
              <w:lastRenderedPageBreak/>
              <w:t>How Was Data Prepared?</w:t>
            </w:r>
          </w:p>
        </w:tc>
        <w:tc>
          <w:tcPr>
            <w:tcW w:w="3117" w:type="dxa"/>
            <w:hideMark/>
          </w:tcPr>
          <w:p w14:paraId="4ABEFDA7" w14:textId="77777777" w:rsidR="003F51A4" w:rsidRPr="00EC583A" w:rsidRDefault="003F51A4" w:rsidP="0030562F">
            <w:pPr>
              <w:spacing w:before="160" w:after="160"/>
              <w:cnfStyle w:val="000000000000" w:firstRow="0" w:lastRow="0" w:firstColumn="0" w:lastColumn="0" w:oddVBand="0" w:evenVBand="0" w:oddHBand="0" w:evenHBand="0" w:firstRowFirstColumn="0" w:firstRowLastColumn="0" w:lastRowFirstColumn="0" w:lastRowLastColumn="0"/>
              <w:rPr>
                <w:szCs w:val="24"/>
              </w:rPr>
            </w:pPr>
            <w:r w:rsidRPr="00EC583A">
              <w:rPr>
                <w:szCs w:val="24"/>
              </w:rPr>
              <w:t xml:space="preserve">Describe how raw data was cleaned and prepared for use </w:t>
            </w:r>
          </w:p>
        </w:tc>
        <w:tc>
          <w:tcPr>
            <w:tcW w:w="3117" w:type="dxa"/>
            <w:hideMark/>
          </w:tcPr>
          <w:p w14:paraId="1C15CE01" w14:textId="77777777" w:rsidR="003F51A4" w:rsidRPr="00EC583A" w:rsidRDefault="003F51A4" w:rsidP="0030562F">
            <w:pPr>
              <w:spacing w:before="160" w:after="160"/>
              <w:cnfStyle w:val="000000000000" w:firstRow="0" w:lastRow="0" w:firstColumn="0" w:lastColumn="0" w:oddVBand="0" w:evenVBand="0" w:oddHBand="0" w:evenHBand="0" w:firstRowFirstColumn="0" w:firstRowLastColumn="0" w:lastRowFirstColumn="0" w:lastRowLastColumn="0"/>
              <w:rPr>
                <w:szCs w:val="24"/>
              </w:rPr>
            </w:pPr>
            <w:r w:rsidRPr="00EC583A">
              <w:rPr>
                <w:i/>
                <w:iCs/>
                <w:szCs w:val="24"/>
              </w:rPr>
              <w:t>Removed duplicate applications, corrected data entry errors, excluded incomplete applications (less than 5% of total dataset)</w:t>
            </w:r>
          </w:p>
        </w:tc>
      </w:tr>
      <w:tr w:rsidR="003F51A4" w:rsidRPr="00AB2D40" w14:paraId="4DD6A8BE" w14:textId="77777777" w:rsidTr="003F5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3338F63" w14:textId="77777777" w:rsidR="003F51A4" w:rsidRPr="00EC583A" w:rsidRDefault="003F51A4" w:rsidP="0030562F">
            <w:pPr>
              <w:spacing w:before="160" w:after="160"/>
              <w:rPr>
                <w:szCs w:val="24"/>
              </w:rPr>
            </w:pPr>
            <w:r w:rsidRPr="00EC583A">
              <w:rPr>
                <w:szCs w:val="24"/>
              </w:rPr>
              <w:t>Privacy Protection</w:t>
            </w:r>
          </w:p>
        </w:tc>
        <w:tc>
          <w:tcPr>
            <w:tcW w:w="3117" w:type="dxa"/>
          </w:tcPr>
          <w:p w14:paraId="5C10874E" w14:textId="77777777" w:rsidR="003F51A4" w:rsidRPr="00EC583A" w:rsidRDefault="003F51A4" w:rsidP="0030562F">
            <w:pPr>
              <w:spacing w:before="160" w:after="160"/>
              <w:cnfStyle w:val="000000100000" w:firstRow="0" w:lastRow="0" w:firstColumn="0" w:lastColumn="0" w:oddVBand="0" w:evenVBand="0" w:oddHBand="1" w:evenHBand="0" w:firstRowFirstColumn="0" w:firstRowLastColumn="0" w:lastRowFirstColumn="0" w:lastRowLastColumn="0"/>
              <w:rPr>
                <w:szCs w:val="24"/>
              </w:rPr>
            </w:pPr>
            <w:r w:rsidRPr="00EC583A">
              <w:rPr>
                <w:szCs w:val="24"/>
              </w:rPr>
              <w:t>How was personally identifiable information (PII) protected?</w:t>
            </w:r>
          </w:p>
        </w:tc>
        <w:tc>
          <w:tcPr>
            <w:tcW w:w="3117" w:type="dxa"/>
          </w:tcPr>
          <w:p w14:paraId="012399F9" w14:textId="77777777" w:rsidR="003F51A4" w:rsidRPr="00EC583A" w:rsidRDefault="003F51A4" w:rsidP="0030562F">
            <w:pPr>
              <w:spacing w:before="160" w:after="160"/>
              <w:cnfStyle w:val="000000100000" w:firstRow="0" w:lastRow="0" w:firstColumn="0" w:lastColumn="0" w:oddVBand="0" w:evenVBand="0" w:oddHBand="1" w:evenHBand="0" w:firstRowFirstColumn="0" w:firstRowLastColumn="0" w:lastRowFirstColumn="0" w:lastRowLastColumn="0"/>
              <w:rPr>
                <w:i/>
                <w:iCs/>
                <w:szCs w:val="24"/>
              </w:rPr>
            </w:pPr>
            <w:r w:rsidRPr="00EC583A">
              <w:rPr>
                <w:i/>
                <w:iCs/>
                <w:szCs w:val="24"/>
              </w:rPr>
              <w:t>All names and Social Security Numbers removed and replaced with randomly generated ID numbers. Direct identifiers stripped before model training. Only authorized staff can link IDs back to individuals.</w:t>
            </w:r>
          </w:p>
        </w:tc>
      </w:tr>
      <w:tr w:rsidR="003F51A4" w:rsidRPr="00AB2D40" w14:paraId="60161EF2" w14:textId="77777777" w:rsidTr="003F51A4">
        <w:tc>
          <w:tcPr>
            <w:cnfStyle w:val="001000000000" w:firstRow="0" w:lastRow="0" w:firstColumn="1" w:lastColumn="0" w:oddVBand="0" w:evenVBand="0" w:oddHBand="0" w:evenHBand="0" w:firstRowFirstColumn="0" w:firstRowLastColumn="0" w:lastRowFirstColumn="0" w:lastRowLastColumn="0"/>
            <w:tcW w:w="3116" w:type="dxa"/>
            <w:hideMark/>
          </w:tcPr>
          <w:p w14:paraId="3F145F36" w14:textId="77777777" w:rsidR="003F51A4" w:rsidRPr="00EC583A" w:rsidRDefault="003F51A4" w:rsidP="0030562F">
            <w:pPr>
              <w:spacing w:before="160" w:after="160"/>
              <w:rPr>
                <w:szCs w:val="24"/>
              </w:rPr>
            </w:pPr>
            <w:r w:rsidRPr="00EC583A">
              <w:rPr>
                <w:szCs w:val="24"/>
              </w:rPr>
              <w:t>Data Fairness Check</w:t>
            </w:r>
          </w:p>
        </w:tc>
        <w:tc>
          <w:tcPr>
            <w:tcW w:w="3117" w:type="dxa"/>
            <w:hideMark/>
          </w:tcPr>
          <w:p w14:paraId="0B9565EC" w14:textId="77777777" w:rsidR="003F51A4" w:rsidRPr="00EC583A" w:rsidRDefault="003F51A4" w:rsidP="0030562F">
            <w:pPr>
              <w:spacing w:before="160" w:after="160"/>
              <w:cnfStyle w:val="000000000000" w:firstRow="0" w:lastRow="0" w:firstColumn="0" w:lastColumn="0" w:oddVBand="0" w:evenVBand="0" w:oddHBand="0" w:evenHBand="0" w:firstRowFirstColumn="0" w:firstRowLastColumn="0" w:lastRowFirstColumn="0" w:lastRowLastColumn="0"/>
              <w:rPr>
                <w:szCs w:val="24"/>
              </w:rPr>
            </w:pPr>
            <w:r w:rsidRPr="00EC583A">
              <w:rPr>
                <w:szCs w:val="24"/>
              </w:rPr>
              <w:t xml:space="preserve">Were there any imbalances in the training data that could lead to unfair outcomes? What was done about it? </w:t>
            </w:r>
          </w:p>
        </w:tc>
        <w:tc>
          <w:tcPr>
            <w:tcW w:w="3117" w:type="dxa"/>
            <w:hideMark/>
          </w:tcPr>
          <w:p w14:paraId="7D73D743" w14:textId="77777777" w:rsidR="003F51A4" w:rsidRPr="00EC583A" w:rsidRDefault="003F51A4" w:rsidP="0030562F">
            <w:pPr>
              <w:spacing w:before="160" w:after="160"/>
              <w:cnfStyle w:val="000000000000" w:firstRow="0" w:lastRow="0" w:firstColumn="0" w:lastColumn="0" w:oddVBand="0" w:evenVBand="0" w:oddHBand="0" w:evenHBand="0" w:firstRowFirstColumn="0" w:firstRowLastColumn="0" w:lastRowFirstColumn="0" w:lastRowLastColumn="0"/>
              <w:rPr>
                <w:szCs w:val="24"/>
              </w:rPr>
            </w:pPr>
            <w:r w:rsidRPr="00EC583A">
              <w:rPr>
                <w:i/>
                <w:iCs/>
                <w:szCs w:val="24"/>
              </w:rPr>
              <w:t>Initial data review found fewer applications from rural counties (18% vs 25% of state population). Added oversampling to ensure rural applications adequately represented. This reduced prediction accuracy differences between urban and rural applicants from 9% to 2%.</w:t>
            </w:r>
          </w:p>
        </w:tc>
      </w:tr>
      <w:tr w:rsidR="003F51A4" w:rsidRPr="00AB2D40" w14:paraId="366629FC" w14:textId="77777777" w:rsidTr="003F5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BAE22A0" w14:textId="77777777" w:rsidR="003F51A4" w:rsidRPr="00EC583A" w:rsidRDefault="003F51A4" w:rsidP="0030562F">
            <w:pPr>
              <w:spacing w:before="160" w:after="160"/>
              <w:rPr>
                <w:szCs w:val="24"/>
              </w:rPr>
            </w:pPr>
            <w:r w:rsidRPr="00EC583A">
              <w:rPr>
                <w:szCs w:val="24"/>
              </w:rPr>
              <w:t>Data Refresh Schedule</w:t>
            </w:r>
          </w:p>
        </w:tc>
        <w:tc>
          <w:tcPr>
            <w:tcW w:w="3117" w:type="dxa"/>
          </w:tcPr>
          <w:p w14:paraId="72731F80" w14:textId="77777777" w:rsidR="003F51A4" w:rsidRPr="00EC583A" w:rsidRDefault="003F51A4" w:rsidP="0030562F">
            <w:pPr>
              <w:spacing w:before="160" w:after="160"/>
              <w:cnfStyle w:val="000000100000" w:firstRow="0" w:lastRow="0" w:firstColumn="0" w:lastColumn="0" w:oddVBand="0" w:evenVBand="0" w:oddHBand="1" w:evenHBand="0" w:firstRowFirstColumn="0" w:firstRowLastColumn="0" w:lastRowFirstColumn="0" w:lastRowLastColumn="0"/>
              <w:rPr>
                <w:szCs w:val="24"/>
              </w:rPr>
            </w:pPr>
            <w:r w:rsidRPr="00EC583A">
              <w:rPr>
                <w:szCs w:val="24"/>
              </w:rPr>
              <w:t>How often is the training data updated?</w:t>
            </w:r>
          </w:p>
        </w:tc>
        <w:tc>
          <w:tcPr>
            <w:tcW w:w="3117" w:type="dxa"/>
          </w:tcPr>
          <w:p w14:paraId="458C675D" w14:textId="77777777" w:rsidR="003F51A4" w:rsidRPr="00EC583A" w:rsidRDefault="003F51A4" w:rsidP="0030562F">
            <w:pPr>
              <w:spacing w:before="160" w:after="160"/>
              <w:cnfStyle w:val="000000100000" w:firstRow="0" w:lastRow="0" w:firstColumn="0" w:lastColumn="0" w:oddVBand="0" w:evenVBand="0" w:oddHBand="1" w:evenHBand="0" w:firstRowFirstColumn="0" w:firstRowLastColumn="0" w:lastRowFirstColumn="0" w:lastRowLastColumn="0"/>
              <w:rPr>
                <w:szCs w:val="24"/>
              </w:rPr>
            </w:pPr>
            <w:r w:rsidRPr="00EC583A">
              <w:rPr>
                <w:szCs w:val="24"/>
              </w:rPr>
              <w:t>Quarterly - model retrained every three months with new application data</w:t>
            </w:r>
          </w:p>
        </w:tc>
      </w:tr>
    </w:tbl>
    <w:p w14:paraId="0865822A" w14:textId="77777777" w:rsidR="003F51A4" w:rsidRDefault="003F51A4" w:rsidP="003F51A4">
      <w:pPr>
        <w:pStyle w:val="Heading3"/>
      </w:pPr>
      <w:r w:rsidRPr="00AB2D40">
        <w:t>Model Specifications</w:t>
      </w:r>
    </w:p>
    <w:p w14:paraId="393F4207" w14:textId="77777777" w:rsidR="003F51A4" w:rsidRPr="00A12131" w:rsidRDefault="003F51A4" w:rsidP="003F51A4">
      <w:pPr>
        <w:spacing w:before="160" w:after="120"/>
      </w:pPr>
      <w:r w:rsidRPr="00A12131">
        <w:t>This section describes the technical approach used to build the AI system.</w:t>
      </w:r>
      <w:r>
        <w:t xml:space="preserve">  I</w:t>
      </w:r>
      <w:r w:rsidRPr="00A12131">
        <w:t>f you're working with a vendor, request this information from them. If they cannot provide it, this is a red flag.</w:t>
      </w:r>
    </w:p>
    <w:tbl>
      <w:tblPr>
        <w:tblStyle w:val="GridTable4"/>
        <w:tblW w:w="0" w:type="auto"/>
        <w:tblLook w:val="04A0" w:firstRow="1" w:lastRow="0" w:firstColumn="1" w:lastColumn="0" w:noHBand="0" w:noVBand="1"/>
      </w:tblPr>
      <w:tblGrid>
        <w:gridCol w:w="3116"/>
        <w:gridCol w:w="3117"/>
        <w:gridCol w:w="3117"/>
      </w:tblGrid>
      <w:tr w:rsidR="003F51A4" w:rsidRPr="00AB2D40" w14:paraId="182D95F1" w14:textId="77777777" w:rsidTr="003F51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hideMark/>
          </w:tcPr>
          <w:p w14:paraId="4AD4C5EF" w14:textId="77777777" w:rsidR="003F51A4" w:rsidRPr="003F51A4" w:rsidRDefault="003F51A4" w:rsidP="0030562F">
            <w:pPr>
              <w:spacing w:before="160" w:after="160"/>
              <w:rPr>
                <w:szCs w:val="24"/>
              </w:rPr>
            </w:pPr>
            <w:r w:rsidRPr="003F51A4">
              <w:rPr>
                <w:szCs w:val="24"/>
              </w:rPr>
              <w:lastRenderedPageBreak/>
              <w:t>Field</w:t>
            </w:r>
          </w:p>
        </w:tc>
        <w:tc>
          <w:tcPr>
            <w:tcW w:w="3117" w:type="dxa"/>
            <w:hideMark/>
          </w:tcPr>
          <w:p w14:paraId="5FBA2EEC" w14:textId="77777777" w:rsidR="003F51A4" w:rsidRPr="003F51A4" w:rsidRDefault="003F51A4" w:rsidP="0030562F">
            <w:pPr>
              <w:spacing w:before="160" w:after="160"/>
              <w:cnfStyle w:val="100000000000" w:firstRow="1" w:lastRow="0" w:firstColumn="0" w:lastColumn="0" w:oddVBand="0" w:evenVBand="0" w:oddHBand="0" w:evenHBand="0" w:firstRowFirstColumn="0" w:firstRowLastColumn="0" w:lastRowFirstColumn="0" w:lastRowLastColumn="0"/>
              <w:rPr>
                <w:szCs w:val="24"/>
              </w:rPr>
            </w:pPr>
            <w:r w:rsidRPr="003F51A4">
              <w:rPr>
                <w:szCs w:val="24"/>
              </w:rPr>
              <w:t>Requirement</w:t>
            </w:r>
          </w:p>
        </w:tc>
        <w:tc>
          <w:tcPr>
            <w:tcW w:w="3117" w:type="dxa"/>
            <w:hideMark/>
          </w:tcPr>
          <w:p w14:paraId="04A7106B" w14:textId="77777777" w:rsidR="003F51A4" w:rsidRPr="003F51A4" w:rsidRDefault="003F51A4" w:rsidP="0030562F">
            <w:pPr>
              <w:spacing w:before="160" w:after="160"/>
              <w:cnfStyle w:val="100000000000" w:firstRow="1" w:lastRow="0" w:firstColumn="0" w:lastColumn="0" w:oddVBand="0" w:evenVBand="0" w:oddHBand="0" w:evenHBand="0" w:firstRowFirstColumn="0" w:firstRowLastColumn="0" w:lastRowFirstColumn="0" w:lastRowLastColumn="0"/>
              <w:rPr>
                <w:szCs w:val="24"/>
              </w:rPr>
            </w:pPr>
            <w:r w:rsidRPr="003F51A4">
              <w:rPr>
                <w:szCs w:val="24"/>
              </w:rPr>
              <w:t>Example</w:t>
            </w:r>
          </w:p>
        </w:tc>
      </w:tr>
      <w:tr w:rsidR="003F51A4" w:rsidRPr="00AB2D40" w14:paraId="59529DDD" w14:textId="77777777" w:rsidTr="003F5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hideMark/>
          </w:tcPr>
          <w:p w14:paraId="27DDF374" w14:textId="77777777" w:rsidR="003F51A4" w:rsidRPr="00EC583A" w:rsidRDefault="003F51A4" w:rsidP="0030562F">
            <w:pPr>
              <w:spacing w:before="160" w:after="160"/>
              <w:rPr>
                <w:szCs w:val="24"/>
              </w:rPr>
            </w:pPr>
            <w:r w:rsidRPr="00EC583A">
              <w:rPr>
                <w:szCs w:val="24"/>
              </w:rPr>
              <w:t>Model Type &amp; Configuration</w:t>
            </w:r>
          </w:p>
        </w:tc>
        <w:tc>
          <w:tcPr>
            <w:tcW w:w="3117" w:type="dxa"/>
            <w:hideMark/>
          </w:tcPr>
          <w:p w14:paraId="08D165C3" w14:textId="77777777" w:rsidR="003F51A4" w:rsidRPr="00EC583A" w:rsidRDefault="003F51A4" w:rsidP="0030562F">
            <w:pPr>
              <w:spacing w:before="160" w:after="160"/>
              <w:cnfStyle w:val="000000100000" w:firstRow="0" w:lastRow="0" w:firstColumn="0" w:lastColumn="0" w:oddVBand="0" w:evenVBand="0" w:oddHBand="1" w:evenHBand="0" w:firstRowFirstColumn="0" w:firstRowLastColumn="0" w:lastRowFirstColumn="0" w:lastRowLastColumn="0"/>
              <w:rPr>
                <w:szCs w:val="24"/>
              </w:rPr>
            </w:pPr>
            <w:r w:rsidRPr="00EC583A">
              <w:rPr>
                <w:szCs w:val="24"/>
              </w:rPr>
              <w:t>What kind of AI model is this (e.g., Random Forest, Deep Neural Network, LLM)?   Include specific technical details such as key parameters used</w:t>
            </w:r>
          </w:p>
          <w:p w14:paraId="64399B4A" w14:textId="77777777" w:rsidR="003F51A4" w:rsidRPr="00EC583A" w:rsidRDefault="003F51A4" w:rsidP="0030562F">
            <w:pPr>
              <w:spacing w:before="160" w:after="160"/>
              <w:cnfStyle w:val="000000100000" w:firstRow="0" w:lastRow="0" w:firstColumn="0" w:lastColumn="0" w:oddVBand="0" w:evenVBand="0" w:oddHBand="1" w:evenHBand="0" w:firstRowFirstColumn="0" w:firstRowLastColumn="0" w:lastRowFirstColumn="0" w:lastRowLastColumn="0"/>
              <w:rPr>
                <w:szCs w:val="24"/>
              </w:rPr>
            </w:pPr>
          </w:p>
        </w:tc>
        <w:tc>
          <w:tcPr>
            <w:tcW w:w="3117" w:type="dxa"/>
            <w:hideMark/>
          </w:tcPr>
          <w:p w14:paraId="11076198" w14:textId="77777777" w:rsidR="003F51A4" w:rsidRPr="00EC583A" w:rsidRDefault="003F51A4" w:rsidP="0030562F">
            <w:pPr>
              <w:spacing w:before="160" w:after="160"/>
              <w:cnfStyle w:val="000000100000" w:firstRow="0" w:lastRow="0" w:firstColumn="0" w:lastColumn="0" w:oddVBand="0" w:evenVBand="0" w:oddHBand="1" w:evenHBand="0" w:firstRowFirstColumn="0" w:firstRowLastColumn="0" w:lastRowFirstColumn="0" w:lastRowLastColumn="0"/>
              <w:rPr>
                <w:i/>
                <w:iCs/>
                <w:szCs w:val="24"/>
              </w:rPr>
            </w:pPr>
            <w:proofErr w:type="spellStart"/>
            <w:r w:rsidRPr="00EC583A">
              <w:rPr>
                <w:i/>
                <w:iCs/>
                <w:szCs w:val="24"/>
              </w:rPr>
              <w:t>XGBoost</w:t>
            </w:r>
            <w:proofErr w:type="spellEnd"/>
            <w:r w:rsidRPr="00EC583A">
              <w:rPr>
                <w:i/>
                <w:iCs/>
                <w:szCs w:val="24"/>
              </w:rPr>
              <w:t xml:space="preserve"> Classifier (v1.7.3) with 100 decision trees and max depth of 6.</w:t>
            </w:r>
          </w:p>
          <w:p w14:paraId="6337B36C" w14:textId="77777777" w:rsidR="003F51A4" w:rsidRPr="00EC583A" w:rsidRDefault="003F51A4" w:rsidP="0030562F">
            <w:pPr>
              <w:spacing w:before="160" w:after="160"/>
              <w:jc w:val="center"/>
              <w:cnfStyle w:val="000000100000" w:firstRow="0" w:lastRow="0" w:firstColumn="0" w:lastColumn="0" w:oddVBand="0" w:evenVBand="0" w:oddHBand="1" w:evenHBand="0" w:firstRowFirstColumn="0" w:firstRowLastColumn="0" w:lastRowFirstColumn="0" w:lastRowLastColumn="0"/>
              <w:rPr>
                <w:szCs w:val="24"/>
              </w:rPr>
            </w:pPr>
            <w:r w:rsidRPr="00EC583A">
              <w:rPr>
                <w:szCs w:val="24"/>
              </w:rPr>
              <w:t>- Or -</w:t>
            </w:r>
          </w:p>
          <w:p w14:paraId="6AEB20B5" w14:textId="77777777" w:rsidR="003F51A4" w:rsidRPr="00EC583A" w:rsidRDefault="003F51A4" w:rsidP="0030562F">
            <w:pPr>
              <w:spacing w:before="160" w:after="160"/>
              <w:cnfStyle w:val="000000100000" w:firstRow="0" w:lastRow="0" w:firstColumn="0" w:lastColumn="0" w:oddVBand="0" w:evenVBand="0" w:oddHBand="1" w:evenHBand="0" w:firstRowFirstColumn="0" w:firstRowLastColumn="0" w:lastRowFirstColumn="0" w:lastRowLastColumn="0"/>
              <w:rPr>
                <w:szCs w:val="24"/>
              </w:rPr>
            </w:pPr>
            <w:r w:rsidRPr="00EC583A">
              <w:rPr>
                <w:i/>
                <w:iCs/>
                <w:szCs w:val="24"/>
              </w:rPr>
              <w:t>This system uses a "decision tree" approach - like a flowchart that asks a series of yes/no questions to make predictions.</w:t>
            </w:r>
          </w:p>
        </w:tc>
      </w:tr>
      <w:tr w:rsidR="003F51A4" w:rsidRPr="00AB2D40" w14:paraId="749A528D" w14:textId="77777777" w:rsidTr="003F51A4">
        <w:tc>
          <w:tcPr>
            <w:cnfStyle w:val="001000000000" w:firstRow="0" w:lastRow="0" w:firstColumn="1" w:lastColumn="0" w:oddVBand="0" w:evenVBand="0" w:oddHBand="0" w:evenHBand="0" w:firstRowFirstColumn="0" w:firstRowLastColumn="0" w:lastRowFirstColumn="0" w:lastRowLastColumn="0"/>
            <w:tcW w:w="3116" w:type="dxa"/>
            <w:hideMark/>
          </w:tcPr>
          <w:p w14:paraId="517F0685" w14:textId="77777777" w:rsidR="003F51A4" w:rsidRPr="00EC583A" w:rsidRDefault="003F51A4" w:rsidP="0030562F">
            <w:pPr>
              <w:spacing w:before="160" w:after="160"/>
              <w:rPr>
                <w:szCs w:val="24"/>
              </w:rPr>
            </w:pPr>
            <w:r w:rsidRPr="00EC583A">
              <w:rPr>
                <w:szCs w:val="24"/>
              </w:rPr>
              <w:t>Model Performance Metrics</w:t>
            </w:r>
          </w:p>
        </w:tc>
        <w:tc>
          <w:tcPr>
            <w:tcW w:w="3117" w:type="dxa"/>
            <w:hideMark/>
          </w:tcPr>
          <w:p w14:paraId="1129F0FD" w14:textId="77777777" w:rsidR="003F51A4" w:rsidRPr="00EC583A" w:rsidRDefault="003F51A4" w:rsidP="0030562F">
            <w:pPr>
              <w:spacing w:before="160"/>
              <w:cnfStyle w:val="000000000000" w:firstRow="0" w:lastRow="0" w:firstColumn="0" w:lastColumn="0" w:oddVBand="0" w:evenVBand="0" w:oddHBand="0" w:evenHBand="0" w:firstRowFirstColumn="0" w:firstRowLastColumn="0" w:lastRowFirstColumn="0" w:lastRowLastColumn="0"/>
              <w:rPr>
                <w:szCs w:val="24"/>
              </w:rPr>
            </w:pPr>
            <w:r w:rsidRPr="00EC583A">
              <w:rPr>
                <w:szCs w:val="24"/>
              </w:rPr>
              <w:t>How accurate is the model? Use standard measures:</w:t>
            </w:r>
          </w:p>
          <w:p w14:paraId="110ED721" w14:textId="77777777" w:rsidR="003F51A4" w:rsidRPr="00EC583A" w:rsidRDefault="003F51A4" w:rsidP="0030562F">
            <w:pPr>
              <w:spacing w:before="160"/>
              <w:cnfStyle w:val="000000000000" w:firstRow="0" w:lastRow="0" w:firstColumn="0" w:lastColumn="0" w:oddVBand="0" w:evenVBand="0" w:oddHBand="0" w:evenHBand="0" w:firstRowFirstColumn="0" w:firstRowLastColumn="0" w:lastRowFirstColumn="0" w:lastRowLastColumn="0"/>
              <w:rPr>
                <w:szCs w:val="24"/>
              </w:rPr>
            </w:pPr>
            <w:r w:rsidRPr="00EC583A">
              <w:rPr>
                <w:szCs w:val="24"/>
              </w:rPr>
              <w:t>Accuracy: Overall correctness</w:t>
            </w:r>
          </w:p>
          <w:p w14:paraId="015FCFD4" w14:textId="77777777" w:rsidR="003F51A4" w:rsidRPr="00EC583A" w:rsidRDefault="003F51A4" w:rsidP="0030562F">
            <w:pPr>
              <w:spacing w:before="160"/>
              <w:cnfStyle w:val="000000000000" w:firstRow="0" w:lastRow="0" w:firstColumn="0" w:lastColumn="0" w:oddVBand="0" w:evenVBand="0" w:oddHBand="0" w:evenHBand="0" w:firstRowFirstColumn="0" w:firstRowLastColumn="0" w:lastRowFirstColumn="0" w:lastRowLastColumn="0"/>
              <w:rPr>
                <w:szCs w:val="24"/>
              </w:rPr>
            </w:pPr>
            <w:r w:rsidRPr="00EC583A">
              <w:rPr>
                <w:szCs w:val="24"/>
              </w:rPr>
              <w:t>Precision: When it predicts yes, how often is it right?</w:t>
            </w:r>
          </w:p>
          <w:p w14:paraId="53B4AC64" w14:textId="77777777" w:rsidR="003F51A4" w:rsidRPr="00EC583A" w:rsidRDefault="003F51A4" w:rsidP="0030562F">
            <w:pPr>
              <w:spacing w:before="160"/>
              <w:cnfStyle w:val="000000000000" w:firstRow="0" w:lastRow="0" w:firstColumn="0" w:lastColumn="0" w:oddVBand="0" w:evenVBand="0" w:oddHBand="0" w:evenHBand="0" w:firstRowFirstColumn="0" w:firstRowLastColumn="0" w:lastRowFirstColumn="0" w:lastRowLastColumn="0"/>
              <w:rPr>
                <w:i/>
                <w:iCs/>
                <w:szCs w:val="24"/>
              </w:rPr>
            </w:pPr>
            <w:r w:rsidRPr="00EC583A">
              <w:rPr>
                <w:szCs w:val="24"/>
              </w:rPr>
              <w:t xml:space="preserve">Recall: Of all actual yes cases, how many did it catch? </w:t>
            </w:r>
          </w:p>
          <w:p w14:paraId="554650E5" w14:textId="77777777" w:rsidR="003F51A4" w:rsidRPr="00EC583A" w:rsidRDefault="003F51A4" w:rsidP="0030562F">
            <w:pPr>
              <w:spacing w:before="160"/>
              <w:cnfStyle w:val="000000000000" w:firstRow="0" w:lastRow="0" w:firstColumn="0" w:lastColumn="0" w:oddVBand="0" w:evenVBand="0" w:oddHBand="0" w:evenHBand="0" w:firstRowFirstColumn="0" w:firstRowLastColumn="0" w:lastRowFirstColumn="0" w:lastRowLastColumn="0"/>
              <w:rPr>
                <w:szCs w:val="24"/>
              </w:rPr>
            </w:pPr>
          </w:p>
        </w:tc>
        <w:tc>
          <w:tcPr>
            <w:tcW w:w="3117" w:type="dxa"/>
            <w:hideMark/>
          </w:tcPr>
          <w:p w14:paraId="059A3AF6" w14:textId="77777777" w:rsidR="003F51A4" w:rsidRPr="00EC583A" w:rsidRDefault="003F51A4" w:rsidP="0030562F">
            <w:pPr>
              <w:spacing w:before="160"/>
              <w:cnfStyle w:val="000000000000" w:firstRow="0" w:lastRow="0" w:firstColumn="0" w:lastColumn="0" w:oddVBand="0" w:evenVBand="0" w:oddHBand="0" w:evenHBand="0" w:firstRowFirstColumn="0" w:firstRowLastColumn="0" w:lastRowFirstColumn="0" w:lastRowLastColumn="0"/>
              <w:rPr>
                <w:i/>
                <w:iCs/>
                <w:szCs w:val="24"/>
              </w:rPr>
            </w:pPr>
            <w:r w:rsidRPr="00EC583A">
              <w:rPr>
                <w:i/>
                <w:iCs/>
                <w:szCs w:val="24"/>
              </w:rPr>
              <w:t>Accuracy: 91.5% (correct 9 out of 10 times)</w:t>
            </w:r>
          </w:p>
          <w:p w14:paraId="08D493B6" w14:textId="77777777" w:rsidR="003F51A4" w:rsidRPr="00EC583A" w:rsidRDefault="003F51A4" w:rsidP="0030562F">
            <w:pPr>
              <w:spacing w:before="160"/>
              <w:cnfStyle w:val="000000000000" w:firstRow="0" w:lastRow="0" w:firstColumn="0" w:lastColumn="0" w:oddVBand="0" w:evenVBand="0" w:oddHBand="0" w:evenHBand="0" w:firstRowFirstColumn="0" w:firstRowLastColumn="0" w:lastRowFirstColumn="0" w:lastRowLastColumn="0"/>
              <w:rPr>
                <w:i/>
                <w:iCs/>
                <w:szCs w:val="24"/>
              </w:rPr>
            </w:pPr>
            <w:r w:rsidRPr="00EC583A">
              <w:rPr>
                <w:i/>
                <w:iCs/>
                <w:szCs w:val="24"/>
              </w:rPr>
              <w:t>Precision: 89.3% (when it predicts approval, it's correct 89% of the time)</w:t>
            </w:r>
          </w:p>
          <w:p w14:paraId="5E336443" w14:textId="77777777" w:rsidR="003F51A4" w:rsidRPr="00EC583A" w:rsidRDefault="003F51A4" w:rsidP="0030562F">
            <w:pPr>
              <w:spacing w:before="160"/>
              <w:cnfStyle w:val="000000000000" w:firstRow="0" w:lastRow="0" w:firstColumn="0" w:lastColumn="0" w:oddVBand="0" w:evenVBand="0" w:oddHBand="0" w:evenHBand="0" w:firstRowFirstColumn="0" w:firstRowLastColumn="0" w:lastRowFirstColumn="0" w:lastRowLastColumn="0"/>
              <w:rPr>
                <w:szCs w:val="24"/>
              </w:rPr>
            </w:pPr>
            <w:r w:rsidRPr="00EC583A">
              <w:rPr>
                <w:i/>
                <w:iCs/>
                <w:szCs w:val="24"/>
              </w:rPr>
              <w:t>Recall: 94.2% (it identifies 94% of applications that should be approved)</w:t>
            </w:r>
          </w:p>
        </w:tc>
      </w:tr>
      <w:tr w:rsidR="003F51A4" w:rsidRPr="00AB2D40" w14:paraId="610EEC7E" w14:textId="77777777" w:rsidTr="003F5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hideMark/>
          </w:tcPr>
          <w:p w14:paraId="5F5DE0DC" w14:textId="77777777" w:rsidR="003F51A4" w:rsidRPr="00EC583A" w:rsidRDefault="003F51A4" w:rsidP="0030562F">
            <w:pPr>
              <w:spacing w:before="160" w:after="160"/>
              <w:rPr>
                <w:szCs w:val="24"/>
              </w:rPr>
            </w:pPr>
            <w:r w:rsidRPr="00EC583A">
              <w:rPr>
                <w:szCs w:val="24"/>
              </w:rPr>
              <w:t>Fairness Test Results</w:t>
            </w:r>
          </w:p>
        </w:tc>
        <w:tc>
          <w:tcPr>
            <w:tcW w:w="3117" w:type="dxa"/>
            <w:hideMark/>
          </w:tcPr>
          <w:p w14:paraId="2F8838A8" w14:textId="77777777" w:rsidR="003F51A4" w:rsidRPr="00EC583A" w:rsidRDefault="003F51A4" w:rsidP="0030562F">
            <w:pPr>
              <w:spacing w:before="160" w:after="160"/>
              <w:cnfStyle w:val="000000100000" w:firstRow="0" w:lastRow="0" w:firstColumn="0" w:lastColumn="0" w:oddVBand="0" w:evenVBand="0" w:oddHBand="1" w:evenHBand="0" w:firstRowFirstColumn="0" w:firstRowLastColumn="0" w:lastRowFirstColumn="0" w:lastRowLastColumn="0"/>
              <w:rPr>
                <w:szCs w:val="24"/>
              </w:rPr>
            </w:pPr>
            <w:r w:rsidRPr="00EC583A">
              <w:rPr>
                <w:szCs w:val="24"/>
              </w:rPr>
              <w:t>Does the system treat different demographic groups equally? Include specific metrics difference) across relevant demographic subgroups</w:t>
            </w:r>
          </w:p>
          <w:p w14:paraId="17F24B9E" w14:textId="77777777" w:rsidR="003F51A4" w:rsidRPr="00EC583A" w:rsidRDefault="003F51A4" w:rsidP="0030562F">
            <w:pPr>
              <w:spacing w:before="160" w:after="160"/>
              <w:cnfStyle w:val="000000100000" w:firstRow="0" w:lastRow="0" w:firstColumn="0" w:lastColumn="0" w:oddVBand="0" w:evenVBand="0" w:oddHBand="1" w:evenHBand="0" w:firstRowFirstColumn="0" w:firstRowLastColumn="0" w:lastRowFirstColumn="0" w:lastRowLastColumn="0"/>
              <w:rPr>
                <w:szCs w:val="24"/>
              </w:rPr>
            </w:pPr>
          </w:p>
        </w:tc>
        <w:tc>
          <w:tcPr>
            <w:tcW w:w="3117" w:type="dxa"/>
            <w:hideMark/>
          </w:tcPr>
          <w:p w14:paraId="454BA3EC" w14:textId="77777777" w:rsidR="003F51A4" w:rsidRPr="00EC583A" w:rsidRDefault="003F51A4" w:rsidP="0030562F">
            <w:pPr>
              <w:spacing w:before="160" w:after="160"/>
              <w:cnfStyle w:val="000000100000" w:firstRow="0" w:lastRow="0" w:firstColumn="0" w:lastColumn="0" w:oddVBand="0" w:evenVBand="0" w:oddHBand="1" w:evenHBand="0" w:firstRowFirstColumn="0" w:firstRowLastColumn="0" w:lastRowFirstColumn="0" w:lastRowLastColumn="0"/>
              <w:rPr>
                <w:i/>
                <w:iCs/>
                <w:szCs w:val="24"/>
              </w:rPr>
            </w:pPr>
            <w:r w:rsidRPr="00EC583A">
              <w:rPr>
                <w:i/>
                <w:iCs/>
                <w:szCs w:val="24"/>
              </w:rPr>
              <w:t>Approval rate differences across racial/ethnic group:</w:t>
            </w:r>
          </w:p>
          <w:p w14:paraId="01DC5F11" w14:textId="77777777" w:rsidR="003F51A4" w:rsidRPr="00EC583A" w:rsidRDefault="003F51A4" w:rsidP="0030562F">
            <w:pPr>
              <w:spacing w:before="160" w:after="160"/>
              <w:cnfStyle w:val="000000100000" w:firstRow="0" w:lastRow="0" w:firstColumn="0" w:lastColumn="0" w:oddVBand="0" w:evenVBand="0" w:oddHBand="1" w:evenHBand="0" w:firstRowFirstColumn="0" w:firstRowLastColumn="0" w:lastRowFirstColumn="0" w:lastRowLastColumn="0"/>
              <w:rPr>
                <w:i/>
                <w:iCs/>
                <w:szCs w:val="24"/>
              </w:rPr>
            </w:pPr>
            <w:r w:rsidRPr="00EC583A">
              <w:rPr>
                <w:i/>
                <w:iCs/>
                <w:szCs w:val="24"/>
              </w:rPr>
              <w:t>White applicants: 78% predicted approval rate</w:t>
            </w:r>
          </w:p>
          <w:p w14:paraId="7E37C9D7" w14:textId="77777777" w:rsidR="003F51A4" w:rsidRPr="00EC583A" w:rsidRDefault="003F51A4" w:rsidP="0030562F">
            <w:pPr>
              <w:spacing w:before="160" w:after="160"/>
              <w:cnfStyle w:val="000000100000" w:firstRow="0" w:lastRow="0" w:firstColumn="0" w:lastColumn="0" w:oddVBand="0" w:evenVBand="0" w:oddHBand="1" w:evenHBand="0" w:firstRowFirstColumn="0" w:firstRowLastColumn="0" w:lastRowFirstColumn="0" w:lastRowLastColumn="0"/>
              <w:rPr>
                <w:i/>
                <w:iCs/>
                <w:szCs w:val="24"/>
              </w:rPr>
            </w:pPr>
            <w:r w:rsidRPr="00EC583A">
              <w:rPr>
                <w:i/>
                <w:iCs/>
                <w:szCs w:val="24"/>
              </w:rPr>
              <w:t>Black applicants: 76% predicted approval rate</w:t>
            </w:r>
          </w:p>
          <w:p w14:paraId="3D4745ED" w14:textId="77777777" w:rsidR="003F51A4" w:rsidRPr="00EC583A" w:rsidRDefault="003F51A4" w:rsidP="0030562F">
            <w:pPr>
              <w:spacing w:before="160" w:after="160"/>
              <w:cnfStyle w:val="000000100000" w:firstRow="0" w:lastRow="0" w:firstColumn="0" w:lastColumn="0" w:oddVBand="0" w:evenVBand="0" w:oddHBand="1" w:evenHBand="0" w:firstRowFirstColumn="0" w:firstRowLastColumn="0" w:lastRowFirstColumn="0" w:lastRowLastColumn="0"/>
              <w:rPr>
                <w:i/>
                <w:iCs/>
                <w:szCs w:val="24"/>
              </w:rPr>
            </w:pPr>
            <w:r w:rsidRPr="00EC583A">
              <w:rPr>
                <w:i/>
                <w:iCs/>
                <w:szCs w:val="24"/>
              </w:rPr>
              <w:t>Hispanic applicants: 77% predicted approval rate</w:t>
            </w:r>
          </w:p>
          <w:p w14:paraId="72527993" w14:textId="77777777" w:rsidR="003F51A4" w:rsidRPr="00EC583A" w:rsidRDefault="003F51A4" w:rsidP="0030562F">
            <w:pPr>
              <w:spacing w:before="160" w:after="160"/>
              <w:cnfStyle w:val="000000100000" w:firstRow="0" w:lastRow="0" w:firstColumn="0" w:lastColumn="0" w:oddVBand="0" w:evenVBand="0" w:oddHBand="1" w:evenHBand="0" w:firstRowFirstColumn="0" w:firstRowLastColumn="0" w:lastRowFirstColumn="0" w:lastRowLastColumn="0"/>
              <w:rPr>
                <w:szCs w:val="24"/>
              </w:rPr>
            </w:pPr>
            <w:r w:rsidRPr="00EC583A">
              <w:rPr>
                <w:i/>
                <w:iCs/>
                <w:szCs w:val="24"/>
              </w:rPr>
              <w:t>All groups within 3% of each other - meets our fairness threshold of ±5%*</w:t>
            </w:r>
          </w:p>
        </w:tc>
      </w:tr>
      <w:tr w:rsidR="003F51A4" w:rsidRPr="00AB2D40" w14:paraId="23E7AC11" w14:textId="77777777" w:rsidTr="003F51A4">
        <w:tc>
          <w:tcPr>
            <w:cnfStyle w:val="001000000000" w:firstRow="0" w:lastRow="0" w:firstColumn="1" w:lastColumn="0" w:oddVBand="0" w:evenVBand="0" w:oddHBand="0" w:evenHBand="0" w:firstRowFirstColumn="0" w:firstRowLastColumn="0" w:lastRowFirstColumn="0" w:lastRowLastColumn="0"/>
            <w:tcW w:w="3116" w:type="dxa"/>
          </w:tcPr>
          <w:p w14:paraId="149393CA" w14:textId="77777777" w:rsidR="003F51A4" w:rsidRPr="00EC583A" w:rsidRDefault="003F51A4" w:rsidP="0030562F">
            <w:pPr>
              <w:spacing w:before="160" w:after="160"/>
              <w:rPr>
                <w:szCs w:val="24"/>
              </w:rPr>
            </w:pPr>
            <w:r w:rsidRPr="00EC583A">
              <w:rPr>
                <w:szCs w:val="24"/>
              </w:rPr>
              <w:lastRenderedPageBreak/>
              <w:t>Known Limitations &amp; Risks</w:t>
            </w:r>
          </w:p>
        </w:tc>
        <w:tc>
          <w:tcPr>
            <w:tcW w:w="3117" w:type="dxa"/>
          </w:tcPr>
          <w:p w14:paraId="7C996314" w14:textId="77777777" w:rsidR="003F51A4" w:rsidRPr="00EC583A" w:rsidRDefault="003F51A4" w:rsidP="0030562F">
            <w:pPr>
              <w:spacing w:before="160" w:after="160"/>
              <w:cnfStyle w:val="000000000000" w:firstRow="0" w:lastRow="0" w:firstColumn="0" w:lastColumn="0" w:oddVBand="0" w:evenVBand="0" w:oddHBand="0" w:evenHBand="0" w:firstRowFirstColumn="0" w:firstRowLastColumn="0" w:lastRowFirstColumn="0" w:lastRowLastColumn="0"/>
              <w:rPr>
                <w:szCs w:val="24"/>
              </w:rPr>
            </w:pPr>
            <w:r w:rsidRPr="00EC583A">
              <w:rPr>
                <w:szCs w:val="24"/>
              </w:rPr>
              <w:t>What doesn't this system do well? What could go wrong?</w:t>
            </w:r>
          </w:p>
        </w:tc>
        <w:tc>
          <w:tcPr>
            <w:tcW w:w="3117" w:type="dxa"/>
          </w:tcPr>
          <w:p w14:paraId="237AE709" w14:textId="77777777" w:rsidR="003F51A4" w:rsidRPr="00EC583A" w:rsidRDefault="003F51A4" w:rsidP="0030562F">
            <w:pPr>
              <w:spacing w:before="160" w:after="160"/>
              <w:cnfStyle w:val="000000000000" w:firstRow="0" w:lastRow="0" w:firstColumn="0" w:lastColumn="0" w:oddVBand="0" w:evenVBand="0" w:oddHBand="0" w:evenHBand="0" w:firstRowFirstColumn="0" w:firstRowLastColumn="0" w:lastRowFirstColumn="0" w:lastRowLastColumn="0"/>
              <w:rPr>
                <w:i/>
                <w:iCs/>
                <w:szCs w:val="24"/>
              </w:rPr>
            </w:pPr>
            <w:r w:rsidRPr="00EC583A">
              <w:rPr>
                <w:i/>
                <w:iCs/>
                <w:szCs w:val="24"/>
              </w:rPr>
              <w:t>Performs poorly on applications with missing income documentation (accuracy drops to 72%)</w:t>
            </w:r>
          </w:p>
          <w:p w14:paraId="3CFE05FB" w14:textId="77777777" w:rsidR="003F51A4" w:rsidRPr="00EC583A" w:rsidRDefault="003F51A4" w:rsidP="0030562F">
            <w:pPr>
              <w:spacing w:before="160" w:after="160"/>
              <w:cnfStyle w:val="000000000000" w:firstRow="0" w:lastRow="0" w:firstColumn="0" w:lastColumn="0" w:oddVBand="0" w:evenVBand="0" w:oddHBand="0" w:evenHBand="0" w:firstRowFirstColumn="0" w:firstRowLastColumn="0" w:lastRowFirstColumn="0" w:lastRowLastColumn="0"/>
              <w:rPr>
                <w:i/>
                <w:iCs/>
                <w:szCs w:val="24"/>
              </w:rPr>
            </w:pPr>
            <w:r w:rsidRPr="00EC583A">
              <w:rPr>
                <w:i/>
                <w:iCs/>
                <w:szCs w:val="24"/>
              </w:rPr>
              <w:t xml:space="preserve">May not generalize well </w:t>
            </w:r>
            <w:proofErr w:type="gramStart"/>
            <w:r w:rsidRPr="00EC583A">
              <w:rPr>
                <w:i/>
                <w:iCs/>
                <w:szCs w:val="24"/>
              </w:rPr>
              <w:t>to</w:t>
            </w:r>
            <w:proofErr w:type="gramEnd"/>
            <w:r w:rsidRPr="00EC583A">
              <w:rPr>
                <w:i/>
                <w:iCs/>
                <w:szCs w:val="24"/>
              </w:rPr>
              <w:t xml:space="preserve"> economic conditions significantly different from training period (2019-2024)</w:t>
            </w:r>
          </w:p>
          <w:p w14:paraId="7838537C" w14:textId="77777777" w:rsidR="003F51A4" w:rsidRPr="00EC583A" w:rsidRDefault="003F51A4" w:rsidP="0030562F">
            <w:pPr>
              <w:spacing w:before="160" w:after="160"/>
              <w:cnfStyle w:val="000000000000" w:firstRow="0" w:lastRow="0" w:firstColumn="0" w:lastColumn="0" w:oddVBand="0" w:evenVBand="0" w:oddHBand="0" w:evenHBand="0" w:firstRowFirstColumn="0" w:firstRowLastColumn="0" w:lastRowFirstColumn="0" w:lastRowLastColumn="0"/>
              <w:rPr>
                <w:i/>
                <w:iCs/>
                <w:szCs w:val="24"/>
              </w:rPr>
            </w:pPr>
            <w:r w:rsidRPr="00EC583A">
              <w:rPr>
                <w:i/>
                <w:iCs/>
                <w:szCs w:val="24"/>
              </w:rPr>
              <w:t xml:space="preserve">Risk: If confidence scores are ignored, </w:t>
            </w:r>
            <w:proofErr w:type="gramStart"/>
            <w:r w:rsidRPr="00EC583A">
              <w:rPr>
                <w:i/>
                <w:iCs/>
                <w:szCs w:val="24"/>
              </w:rPr>
              <w:t>could</w:t>
            </w:r>
            <w:proofErr w:type="gramEnd"/>
            <w:r w:rsidRPr="00EC583A">
              <w:rPr>
                <w:i/>
                <w:iCs/>
                <w:szCs w:val="24"/>
              </w:rPr>
              <w:t xml:space="preserve"> lead to inappropriate prioritization of complex cases</w:t>
            </w:r>
          </w:p>
        </w:tc>
      </w:tr>
    </w:tbl>
    <w:p w14:paraId="09C0D0EF" w14:textId="77777777" w:rsidR="003F51A4" w:rsidRPr="00AB2D40" w:rsidRDefault="003F51A4" w:rsidP="003F51A4">
      <w:pPr>
        <w:spacing w:after="160" w:line="278" w:lineRule="auto"/>
      </w:pPr>
    </w:p>
    <w:p w14:paraId="451C229C" w14:textId="77777777" w:rsidR="003F51A4" w:rsidRPr="00AB2D40" w:rsidRDefault="003F51A4" w:rsidP="003F51A4">
      <w:pPr>
        <w:pStyle w:val="Heading2"/>
        <w:spacing w:before="120"/>
      </w:pPr>
      <w:r>
        <w:t>Section 3 – Understanding Decisions &amp; Monitoring (Why)</w:t>
      </w:r>
    </w:p>
    <w:p w14:paraId="6368A6F1" w14:textId="77777777" w:rsidR="003F51A4" w:rsidRPr="00FA68F3" w:rsidRDefault="003F51A4" w:rsidP="003F51A4">
      <w:pPr>
        <w:spacing w:before="120"/>
        <w:rPr>
          <w:caps/>
        </w:rPr>
      </w:pPr>
      <w:r w:rsidRPr="00FC462D">
        <w:t xml:space="preserve">This section explains how the system's decisions can be understood and how it will be monitored over time. </w:t>
      </w:r>
      <w:r w:rsidRPr="00FC462D">
        <w:rPr>
          <w:b/>
          <w:bCs/>
        </w:rPr>
        <w:t>Required for Tier 2 and Tier 3 systems</w:t>
      </w:r>
      <w:r>
        <w:rPr>
          <w:b/>
          <w:bCs/>
        </w:rPr>
        <w:t xml:space="preserve"> only</w:t>
      </w:r>
      <w:r w:rsidRPr="00FC462D">
        <w:rPr>
          <w:b/>
          <w:bCs/>
        </w:rPr>
        <w:t>.</w:t>
      </w:r>
      <w:r>
        <w:rPr>
          <w:b/>
          <w:bCs/>
        </w:rPr>
        <w:t xml:space="preserve"> </w:t>
      </w:r>
      <w:r w:rsidRPr="00FA68F3">
        <w:t>There are two types of explanations for how the system makes decisions.</w:t>
      </w:r>
    </w:p>
    <w:p w14:paraId="40D95773" w14:textId="77777777" w:rsidR="003F51A4" w:rsidRPr="00AB2D40" w:rsidRDefault="003F51A4" w:rsidP="003F51A4">
      <w:pPr>
        <w:pStyle w:val="Heading3"/>
      </w:pPr>
      <w:r>
        <w:t xml:space="preserve">1 - </w:t>
      </w:r>
      <w:r w:rsidRPr="00AB2D40">
        <w:t>Overall Model Logic</w:t>
      </w:r>
      <w:r>
        <w:t xml:space="preserve"> Behavior (Global Explanation)</w:t>
      </w:r>
    </w:p>
    <w:p w14:paraId="6CFC9FD4" w14:textId="77777777" w:rsidR="003F51A4" w:rsidRPr="00FA68F3" w:rsidRDefault="003F51A4" w:rsidP="003F51A4">
      <w:r w:rsidRPr="0094476A">
        <w:t xml:space="preserve">This </w:t>
      </w:r>
      <w:r>
        <w:t>explanation type</w:t>
      </w:r>
      <w:r w:rsidRPr="0094476A">
        <w:t xml:space="preserve"> focuses on the mechanisms that allow stakeholders to </w:t>
      </w:r>
      <w:r>
        <w:t>u</w:t>
      </w:r>
      <w:r w:rsidRPr="0094476A">
        <w:t>nderstand the model's logic and trace individual outputs.</w:t>
      </w:r>
      <w:r>
        <w:t xml:space="preserve">  </w:t>
      </w:r>
      <w:r w:rsidRPr="00FA68F3">
        <w:t>This explains what factors are most important to the system in</w:t>
      </w:r>
      <w:r w:rsidRPr="00E821DC">
        <w:rPr>
          <w:b/>
          <w:bCs/>
        </w:rPr>
        <w:t xml:space="preserve"> general</w:t>
      </w:r>
      <w:r w:rsidRPr="00FA68F3">
        <w:t>.</w:t>
      </w:r>
    </w:p>
    <w:p w14:paraId="328C8C0A" w14:textId="77777777" w:rsidR="003F51A4" w:rsidRPr="00A063D9" w:rsidRDefault="003F51A4" w:rsidP="003F51A4">
      <w:pPr>
        <w:spacing w:before="120" w:after="160" w:line="278" w:lineRule="auto"/>
        <w:ind w:left="720"/>
        <w:rPr>
          <w:rStyle w:val="IntenseEmphasis"/>
        </w:rPr>
      </w:pPr>
      <w:r w:rsidRPr="00A063D9">
        <w:rPr>
          <w:rStyle w:val="IntenseEmphasis"/>
        </w:rPr>
        <w:t>Example</w:t>
      </w:r>
      <w:r>
        <w:rPr>
          <w:rStyle w:val="IntenseEmphasis"/>
        </w:rPr>
        <w:t xml:space="preserve"> of What Factors Matter Most</w:t>
      </w:r>
    </w:p>
    <w:tbl>
      <w:tblPr>
        <w:tblStyle w:val="GridTable4"/>
        <w:tblW w:w="0" w:type="auto"/>
        <w:jc w:val="center"/>
        <w:tblLook w:val="04A0" w:firstRow="1" w:lastRow="0" w:firstColumn="1" w:lastColumn="0" w:noHBand="0" w:noVBand="1"/>
      </w:tblPr>
      <w:tblGrid>
        <w:gridCol w:w="4675"/>
        <w:gridCol w:w="2160"/>
      </w:tblGrid>
      <w:tr w:rsidR="003F51A4" w14:paraId="084072D2" w14:textId="77777777" w:rsidTr="003F51A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54E53792" w14:textId="77777777" w:rsidR="003F51A4" w:rsidRPr="00EC583A" w:rsidRDefault="003F51A4" w:rsidP="0030562F">
            <w:pPr>
              <w:spacing w:after="160" w:line="278" w:lineRule="auto"/>
              <w:rPr>
                <w:szCs w:val="24"/>
              </w:rPr>
            </w:pPr>
            <w:r w:rsidRPr="00EC583A">
              <w:rPr>
                <w:szCs w:val="24"/>
              </w:rPr>
              <w:lastRenderedPageBreak/>
              <w:t>Feature</w:t>
            </w:r>
          </w:p>
        </w:tc>
        <w:tc>
          <w:tcPr>
            <w:tcW w:w="2160" w:type="dxa"/>
          </w:tcPr>
          <w:p w14:paraId="7891B101" w14:textId="77777777" w:rsidR="003F51A4" w:rsidRPr="00EC583A" w:rsidRDefault="003F51A4" w:rsidP="0030562F">
            <w:pPr>
              <w:spacing w:after="160" w:line="278" w:lineRule="auto"/>
              <w:cnfStyle w:val="100000000000" w:firstRow="1" w:lastRow="0" w:firstColumn="0" w:lastColumn="0" w:oddVBand="0" w:evenVBand="0" w:oddHBand="0" w:evenHBand="0" w:firstRowFirstColumn="0" w:firstRowLastColumn="0" w:lastRowFirstColumn="0" w:lastRowLastColumn="0"/>
              <w:rPr>
                <w:szCs w:val="24"/>
              </w:rPr>
            </w:pPr>
            <w:r w:rsidRPr="00EC583A">
              <w:rPr>
                <w:szCs w:val="24"/>
              </w:rPr>
              <w:t>Overall Contribution</w:t>
            </w:r>
          </w:p>
        </w:tc>
      </w:tr>
      <w:tr w:rsidR="003F51A4" w14:paraId="33870D4C" w14:textId="77777777" w:rsidTr="003F51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2B8194B8" w14:textId="77777777" w:rsidR="003F51A4" w:rsidRPr="00EC583A" w:rsidRDefault="003F51A4" w:rsidP="0030562F">
            <w:pPr>
              <w:spacing w:after="160" w:line="278" w:lineRule="auto"/>
              <w:rPr>
                <w:szCs w:val="24"/>
              </w:rPr>
            </w:pPr>
            <w:r w:rsidRPr="00EC583A">
              <w:rPr>
                <w:szCs w:val="24"/>
              </w:rPr>
              <w:t>Household income compared to poverty level</w:t>
            </w:r>
          </w:p>
        </w:tc>
        <w:tc>
          <w:tcPr>
            <w:tcW w:w="2160" w:type="dxa"/>
          </w:tcPr>
          <w:p w14:paraId="253313B0" w14:textId="77777777" w:rsidR="003F51A4" w:rsidRPr="00EC583A" w:rsidRDefault="003F51A4" w:rsidP="0030562F">
            <w:pPr>
              <w:spacing w:after="160" w:line="278" w:lineRule="auto"/>
              <w:jc w:val="right"/>
              <w:cnfStyle w:val="000000100000" w:firstRow="0" w:lastRow="0" w:firstColumn="0" w:lastColumn="0" w:oddVBand="0" w:evenVBand="0" w:oddHBand="1" w:evenHBand="0" w:firstRowFirstColumn="0" w:firstRowLastColumn="0" w:lastRowFirstColumn="0" w:lastRowLastColumn="0"/>
              <w:rPr>
                <w:szCs w:val="24"/>
              </w:rPr>
            </w:pPr>
            <w:r w:rsidRPr="00EC583A">
              <w:rPr>
                <w:szCs w:val="24"/>
              </w:rPr>
              <w:t>35%</w:t>
            </w:r>
          </w:p>
        </w:tc>
      </w:tr>
      <w:tr w:rsidR="003F51A4" w14:paraId="67EFE2C4" w14:textId="77777777" w:rsidTr="003F51A4">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5F15E597" w14:textId="77777777" w:rsidR="003F51A4" w:rsidRPr="00EC583A" w:rsidRDefault="003F51A4" w:rsidP="0030562F">
            <w:pPr>
              <w:spacing w:after="160" w:line="278" w:lineRule="auto"/>
              <w:rPr>
                <w:szCs w:val="24"/>
              </w:rPr>
            </w:pPr>
            <w:r w:rsidRPr="00EC583A">
              <w:rPr>
                <w:szCs w:val="24"/>
              </w:rPr>
              <w:t xml:space="preserve">Number of dependents </w:t>
            </w:r>
          </w:p>
        </w:tc>
        <w:tc>
          <w:tcPr>
            <w:tcW w:w="2160" w:type="dxa"/>
          </w:tcPr>
          <w:p w14:paraId="6615A88C" w14:textId="77777777" w:rsidR="003F51A4" w:rsidRPr="00EC583A" w:rsidRDefault="003F51A4" w:rsidP="0030562F">
            <w:pPr>
              <w:spacing w:after="160" w:line="278" w:lineRule="auto"/>
              <w:jc w:val="right"/>
              <w:cnfStyle w:val="000000000000" w:firstRow="0" w:lastRow="0" w:firstColumn="0" w:lastColumn="0" w:oddVBand="0" w:evenVBand="0" w:oddHBand="0" w:evenHBand="0" w:firstRowFirstColumn="0" w:firstRowLastColumn="0" w:lastRowFirstColumn="0" w:lastRowLastColumn="0"/>
              <w:rPr>
                <w:szCs w:val="24"/>
              </w:rPr>
            </w:pPr>
            <w:r w:rsidRPr="00EC583A">
              <w:rPr>
                <w:szCs w:val="24"/>
              </w:rPr>
              <w:t>20%</w:t>
            </w:r>
          </w:p>
        </w:tc>
      </w:tr>
      <w:tr w:rsidR="003F51A4" w14:paraId="18F6C3AC" w14:textId="77777777" w:rsidTr="003F51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78DB6638" w14:textId="77777777" w:rsidR="003F51A4" w:rsidRPr="00EC583A" w:rsidRDefault="003F51A4" w:rsidP="0030562F">
            <w:pPr>
              <w:spacing w:after="160" w:line="278" w:lineRule="auto"/>
              <w:rPr>
                <w:szCs w:val="24"/>
              </w:rPr>
            </w:pPr>
            <w:r w:rsidRPr="00EC583A">
              <w:rPr>
                <w:szCs w:val="24"/>
              </w:rPr>
              <w:t xml:space="preserve">Current employment status </w:t>
            </w:r>
          </w:p>
        </w:tc>
        <w:tc>
          <w:tcPr>
            <w:tcW w:w="2160" w:type="dxa"/>
          </w:tcPr>
          <w:p w14:paraId="13ED7D90" w14:textId="77777777" w:rsidR="003F51A4" w:rsidRPr="00EC583A" w:rsidRDefault="003F51A4" w:rsidP="0030562F">
            <w:pPr>
              <w:spacing w:after="160" w:line="278" w:lineRule="auto"/>
              <w:jc w:val="right"/>
              <w:cnfStyle w:val="000000100000" w:firstRow="0" w:lastRow="0" w:firstColumn="0" w:lastColumn="0" w:oddVBand="0" w:evenVBand="0" w:oddHBand="1" w:evenHBand="0" w:firstRowFirstColumn="0" w:firstRowLastColumn="0" w:lastRowFirstColumn="0" w:lastRowLastColumn="0"/>
              <w:rPr>
                <w:szCs w:val="24"/>
              </w:rPr>
            </w:pPr>
            <w:r w:rsidRPr="00EC583A">
              <w:rPr>
                <w:szCs w:val="24"/>
              </w:rPr>
              <w:t>15%</w:t>
            </w:r>
          </w:p>
        </w:tc>
      </w:tr>
      <w:tr w:rsidR="003F51A4" w14:paraId="7AB972A4" w14:textId="77777777" w:rsidTr="003F51A4">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4DBD6677" w14:textId="77777777" w:rsidR="003F51A4" w:rsidRPr="00EC583A" w:rsidRDefault="003F51A4" w:rsidP="0030562F">
            <w:pPr>
              <w:spacing w:after="160" w:line="278" w:lineRule="auto"/>
              <w:rPr>
                <w:szCs w:val="24"/>
              </w:rPr>
            </w:pPr>
            <w:r w:rsidRPr="00EC583A">
              <w:rPr>
                <w:szCs w:val="24"/>
              </w:rPr>
              <w:t>Housing stability</w:t>
            </w:r>
          </w:p>
        </w:tc>
        <w:tc>
          <w:tcPr>
            <w:tcW w:w="2160" w:type="dxa"/>
          </w:tcPr>
          <w:p w14:paraId="7610B9EB" w14:textId="77777777" w:rsidR="003F51A4" w:rsidRPr="00EC583A" w:rsidRDefault="003F51A4" w:rsidP="0030562F">
            <w:pPr>
              <w:spacing w:after="160" w:line="278" w:lineRule="auto"/>
              <w:jc w:val="right"/>
              <w:cnfStyle w:val="000000000000" w:firstRow="0" w:lastRow="0" w:firstColumn="0" w:lastColumn="0" w:oddVBand="0" w:evenVBand="0" w:oddHBand="0" w:evenHBand="0" w:firstRowFirstColumn="0" w:firstRowLastColumn="0" w:lastRowFirstColumn="0" w:lastRowLastColumn="0"/>
              <w:rPr>
                <w:szCs w:val="24"/>
              </w:rPr>
            </w:pPr>
            <w:r w:rsidRPr="00EC583A">
              <w:rPr>
                <w:szCs w:val="24"/>
              </w:rPr>
              <w:t>12%</w:t>
            </w:r>
          </w:p>
        </w:tc>
      </w:tr>
      <w:tr w:rsidR="003F51A4" w14:paraId="04F072C5" w14:textId="77777777" w:rsidTr="003F51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376FEA9A" w14:textId="77777777" w:rsidR="003F51A4" w:rsidRPr="00EC583A" w:rsidRDefault="003F51A4" w:rsidP="0030562F">
            <w:pPr>
              <w:spacing w:after="160" w:line="278" w:lineRule="auto"/>
              <w:rPr>
                <w:szCs w:val="24"/>
              </w:rPr>
            </w:pPr>
            <w:r w:rsidRPr="00EC583A">
              <w:rPr>
                <w:szCs w:val="24"/>
              </w:rPr>
              <w:t xml:space="preserve">Applicant age </w:t>
            </w:r>
          </w:p>
        </w:tc>
        <w:tc>
          <w:tcPr>
            <w:tcW w:w="2160" w:type="dxa"/>
          </w:tcPr>
          <w:p w14:paraId="5B87D482" w14:textId="77777777" w:rsidR="003F51A4" w:rsidRPr="00EC583A" w:rsidRDefault="003F51A4" w:rsidP="0030562F">
            <w:pPr>
              <w:spacing w:after="160" w:line="278" w:lineRule="auto"/>
              <w:jc w:val="right"/>
              <w:cnfStyle w:val="000000100000" w:firstRow="0" w:lastRow="0" w:firstColumn="0" w:lastColumn="0" w:oddVBand="0" w:evenVBand="0" w:oddHBand="1" w:evenHBand="0" w:firstRowFirstColumn="0" w:firstRowLastColumn="0" w:lastRowFirstColumn="0" w:lastRowLastColumn="0"/>
              <w:rPr>
                <w:szCs w:val="24"/>
              </w:rPr>
            </w:pPr>
            <w:r w:rsidRPr="00EC583A">
              <w:rPr>
                <w:szCs w:val="24"/>
              </w:rPr>
              <w:t>8%</w:t>
            </w:r>
          </w:p>
        </w:tc>
      </w:tr>
      <w:tr w:rsidR="003F51A4" w14:paraId="54B6B67B" w14:textId="77777777" w:rsidTr="003F51A4">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176FA67E" w14:textId="77777777" w:rsidR="003F51A4" w:rsidRPr="00EC583A" w:rsidRDefault="003F51A4" w:rsidP="0030562F">
            <w:pPr>
              <w:spacing w:after="160" w:line="278" w:lineRule="auto"/>
              <w:rPr>
                <w:szCs w:val="24"/>
              </w:rPr>
            </w:pPr>
            <w:r w:rsidRPr="00EC583A">
              <w:rPr>
                <w:szCs w:val="24"/>
              </w:rPr>
              <w:t>Other factors</w:t>
            </w:r>
          </w:p>
        </w:tc>
        <w:tc>
          <w:tcPr>
            <w:tcW w:w="2160" w:type="dxa"/>
          </w:tcPr>
          <w:p w14:paraId="3152E8B8" w14:textId="77777777" w:rsidR="003F51A4" w:rsidRPr="00EC583A" w:rsidRDefault="003F51A4" w:rsidP="0030562F">
            <w:pPr>
              <w:spacing w:after="160" w:line="278" w:lineRule="auto"/>
              <w:jc w:val="right"/>
              <w:cnfStyle w:val="000000000000" w:firstRow="0" w:lastRow="0" w:firstColumn="0" w:lastColumn="0" w:oddVBand="0" w:evenVBand="0" w:oddHBand="0" w:evenHBand="0" w:firstRowFirstColumn="0" w:firstRowLastColumn="0" w:lastRowFirstColumn="0" w:lastRowLastColumn="0"/>
              <w:rPr>
                <w:szCs w:val="24"/>
              </w:rPr>
            </w:pPr>
            <w:r w:rsidRPr="00EC583A">
              <w:rPr>
                <w:szCs w:val="24"/>
              </w:rPr>
              <w:t>10%</w:t>
            </w:r>
          </w:p>
        </w:tc>
      </w:tr>
    </w:tbl>
    <w:p w14:paraId="00836C25" w14:textId="77777777" w:rsidR="003F51A4" w:rsidRPr="00AB2D40" w:rsidRDefault="003F51A4" w:rsidP="003F51A4">
      <w:pPr>
        <w:spacing w:before="240" w:after="160" w:line="278" w:lineRule="auto"/>
      </w:pPr>
      <w:r>
        <w:t>In this example, it means that t</w:t>
      </w:r>
      <w:r w:rsidRPr="00FA68F3">
        <w:t>he system weighs household income most heavily when making predictions</w:t>
      </w:r>
      <w:r>
        <w:t xml:space="preserve"> while e</w:t>
      </w:r>
      <w:r w:rsidRPr="00FA68F3">
        <w:t>mployment status and family size are also important factors.</w:t>
      </w:r>
    </w:p>
    <w:p w14:paraId="4CD88AA7" w14:textId="77777777" w:rsidR="003F51A4" w:rsidRPr="00AB2D40" w:rsidRDefault="003F51A4" w:rsidP="003F51A4">
      <w:pPr>
        <w:pStyle w:val="Heading3"/>
      </w:pPr>
      <w:r>
        <w:t>2 - Individual Decision Explanation (</w:t>
      </w:r>
      <w:r w:rsidRPr="00AB2D40">
        <w:t>Local Explanations</w:t>
      </w:r>
      <w:r>
        <w:t>)</w:t>
      </w:r>
    </w:p>
    <w:p w14:paraId="2A4BFFE3" w14:textId="77777777" w:rsidR="003F51A4" w:rsidRPr="006872DD" w:rsidRDefault="003F51A4" w:rsidP="003F51A4">
      <w:pPr>
        <w:spacing w:after="160" w:line="278" w:lineRule="auto"/>
      </w:pPr>
      <w:r w:rsidRPr="0094476A">
        <w:t>Th</w:t>
      </w:r>
      <w:r>
        <w:t xml:space="preserve">is explanation type is </w:t>
      </w:r>
      <w:r w:rsidRPr="0094476A">
        <w:t xml:space="preserve">the most critical for auditing and challenge rights, as </w:t>
      </w:r>
      <w:r>
        <w:t xml:space="preserve">it </w:t>
      </w:r>
      <w:r w:rsidRPr="0094476A">
        <w:t xml:space="preserve">explains </w:t>
      </w:r>
      <w:r w:rsidRPr="0094476A">
        <w:rPr>
          <w:i/>
          <w:iCs/>
        </w:rPr>
        <w:t>why</w:t>
      </w:r>
      <w:r w:rsidRPr="0094476A">
        <w:t xml:space="preserve"> a specific prediction was made for </w:t>
      </w:r>
      <w:r w:rsidRPr="006872DD">
        <w:t>one person's application.</w:t>
      </w:r>
    </w:p>
    <w:p w14:paraId="40A476E4" w14:textId="77777777" w:rsidR="003F51A4" w:rsidRPr="00E821DC" w:rsidRDefault="003F51A4" w:rsidP="003F51A4">
      <w:pPr>
        <w:spacing w:line="278" w:lineRule="auto"/>
        <w:rPr>
          <w:rStyle w:val="IntenseEmphasis"/>
        </w:rPr>
      </w:pPr>
      <w:r w:rsidRPr="00E821DC">
        <w:rPr>
          <w:rStyle w:val="IntenseEmphasis"/>
        </w:rPr>
        <w:t xml:space="preserve">Example </w:t>
      </w:r>
      <w:r>
        <w:rPr>
          <w:rStyle w:val="IntenseEmphasis"/>
        </w:rPr>
        <w:t>of Feature Contribution</w:t>
      </w:r>
    </w:p>
    <w:p w14:paraId="0071D0FD" w14:textId="77777777" w:rsidR="003F51A4" w:rsidRDefault="003F51A4" w:rsidP="003F51A4">
      <w:pPr>
        <w:spacing w:after="160" w:line="278" w:lineRule="auto"/>
        <w:jc w:val="center"/>
      </w:pPr>
      <w:r>
        <w:rPr>
          <w:noProof/>
        </w:rPr>
        <w:lastRenderedPageBreak/>
        <w:drawing>
          <wp:inline distT="0" distB="0" distL="0" distR="0" wp14:anchorId="31A3F823" wp14:editId="7A7326E3">
            <wp:extent cx="5392420" cy="2822307"/>
            <wp:effectExtent l="0" t="0" r="0" b="0"/>
            <wp:docPr id="707544522" name="Picture 1" descr="The example shows values for&#10;Date/Time, Application UUID,&#10;Model Prediction, Confidence Score, Local Explanation Summary, prediction drivers, score reduction dri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44522" name="Picture 1" descr="The example shows values for&#10;Date/Time, Application UUID,&#10;Model Prediction, Confidence Score, Local Explanation Summary, prediction drivers, score reduction driv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6620" cy="2829739"/>
                    </a:xfrm>
                    <a:prstGeom prst="rect">
                      <a:avLst/>
                    </a:prstGeom>
                    <a:noFill/>
                  </pic:spPr>
                </pic:pic>
              </a:graphicData>
            </a:graphic>
          </wp:inline>
        </w:drawing>
      </w:r>
    </w:p>
    <w:p w14:paraId="296B2A51" w14:textId="77777777" w:rsidR="003F51A4" w:rsidRDefault="003F51A4" w:rsidP="003F51A4">
      <w:pPr>
        <w:spacing w:after="160" w:line="278" w:lineRule="auto"/>
        <w:ind w:left="180"/>
        <w:rPr>
          <w:i/>
          <w:iCs/>
        </w:rPr>
      </w:pPr>
      <w:r w:rsidRPr="00E821DC">
        <w:rPr>
          <w:i/>
          <w:iCs/>
        </w:rPr>
        <w:t>Technical Note:  This example uses</w:t>
      </w:r>
      <w:r w:rsidRPr="0087170F">
        <w:rPr>
          <w:i/>
          <w:iCs/>
        </w:rPr>
        <w:t xml:space="preserve"> SHAP (</w:t>
      </w:r>
      <w:proofErr w:type="spellStart"/>
      <w:r w:rsidRPr="0087170F">
        <w:rPr>
          <w:i/>
          <w:iCs/>
        </w:rPr>
        <w:t>SHapley</w:t>
      </w:r>
      <w:proofErr w:type="spellEnd"/>
      <w:r w:rsidRPr="0087170F">
        <w:rPr>
          <w:i/>
          <w:iCs/>
        </w:rPr>
        <w:t xml:space="preserve"> Additive </w:t>
      </w:r>
      <w:proofErr w:type="spellStart"/>
      <w:r w:rsidRPr="0087170F">
        <w:rPr>
          <w:i/>
          <w:iCs/>
        </w:rPr>
        <w:t>exPlanations</w:t>
      </w:r>
      <w:proofErr w:type="spellEnd"/>
      <w:r w:rsidRPr="0087170F">
        <w:rPr>
          <w:i/>
          <w:iCs/>
        </w:rPr>
        <w:t xml:space="preserve">) values to generate </w:t>
      </w:r>
      <w:r w:rsidRPr="00E821DC">
        <w:rPr>
          <w:i/>
          <w:iCs/>
        </w:rPr>
        <w:t>the explanations</w:t>
      </w:r>
      <w:r w:rsidRPr="0087170F">
        <w:rPr>
          <w:i/>
          <w:iCs/>
        </w:rPr>
        <w:t>. Your IT team or vendor can provide details on implementation.</w:t>
      </w:r>
    </w:p>
    <w:p w14:paraId="0F4325F2" w14:textId="77777777" w:rsidR="003F51A4" w:rsidRPr="001E69E1" w:rsidRDefault="003F51A4" w:rsidP="003F51A4">
      <w:pPr>
        <w:spacing w:after="160" w:line="278" w:lineRule="auto"/>
        <w:ind w:left="180"/>
      </w:pPr>
      <w:r w:rsidRPr="00065C04">
        <w:t>For all Tier 2 &amp; 3 predictions, developers must generate and log a local feature contribution report using a method like SHAP/LIME.</w:t>
      </w:r>
    </w:p>
    <w:p w14:paraId="1E135C97" w14:textId="77777777" w:rsidR="003F51A4" w:rsidRDefault="003F51A4" w:rsidP="003F51A4">
      <w:pPr>
        <w:pStyle w:val="Heading3"/>
        <w:rPr>
          <w:bCs/>
        </w:rPr>
      </w:pPr>
      <w:r>
        <w:t>Monitoring &amp; Traceability Logs</w:t>
      </w:r>
    </w:p>
    <w:p w14:paraId="67D3DA5E" w14:textId="77777777" w:rsidR="003F51A4" w:rsidRPr="0094476A" w:rsidRDefault="003F51A4" w:rsidP="003F51A4">
      <w:pPr>
        <w:spacing w:after="160" w:line="278" w:lineRule="auto"/>
      </w:pPr>
      <w:r w:rsidRPr="0094476A">
        <w:t>These logs ensure the system's behavior remains consistent and traceable throughout its lifecycle.</w:t>
      </w:r>
    </w:p>
    <w:tbl>
      <w:tblPr>
        <w:tblStyle w:val="GridTable4"/>
        <w:tblW w:w="0" w:type="auto"/>
        <w:tblLook w:val="04A0" w:firstRow="1" w:lastRow="0" w:firstColumn="1" w:lastColumn="0" w:noHBand="0" w:noVBand="1"/>
      </w:tblPr>
      <w:tblGrid>
        <w:gridCol w:w="3116"/>
        <w:gridCol w:w="3117"/>
        <w:gridCol w:w="3117"/>
      </w:tblGrid>
      <w:tr w:rsidR="003F51A4" w:rsidRPr="00AB2D40" w14:paraId="0BE7AAE0" w14:textId="77777777" w:rsidTr="003F51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hideMark/>
          </w:tcPr>
          <w:p w14:paraId="456D319C" w14:textId="77777777" w:rsidR="003F51A4" w:rsidRPr="003F51A4" w:rsidRDefault="003F51A4" w:rsidP="0030562F">
            <w:pPr>
              <w:spacing w:after="160" w:line="278" w:lineRule="auto"/>
              <w:rPr>
                <w:szCs w:val="24"/>
              </w:rPr>
            </w:pPr>
            <w:r w:rsidRPr="003F51A4">
              <w:rPr>
                <w:szCs w:val="24"/>
              </w:rPr>
              <w:t>Field</w:t>
            </w:r>
          </w:p>
        </w:tc>
        <w:tc>
          <w:tcPr>
            <w:tcW w:w="3117" w:type="dxa"/>
            <w:hideMark/>
          </w:tcPr>
          <w:p w14:paraId="09150D95" w14:textId="77777777" w:rsidR="003F51A4" w:rsidRPr="003F51A4" w:rsidRDefault="003F51A4" w:rsidP="0030562F">
            <w:pPr>
              <w:spacing w:after="160" w:line="278" w:lineRule="auto"/>
              <w:cnfStyle w:val="100000000000" w:firstRow="1" w:lastRow="0" w:firstColumn="0" w:lastColumn="0" w:oddVBand="0" w:evenVBand="0" w:oddHBand="0" w:evenHBand="0" w:firstRowFirstColumn="0" w:firstRowLastColumn="0" w:lastRowFirstColumn="0" w:lastRowLastColumn="0"/>
              <w:rPr>
                <w:szCs w:val="24"/>
              </w:rPr>
            </w:pPr>
            <w:r w:rsidRPr="003F51A4">
              <w:rPr>
                <w:szCs w:val="24"/>
              </w:rPr>
              <w:t>Requirement</w:t>
            </w:r>
          </w:p>
        </w:tc>
        <w:tc>
          <w:tcPr>
            <w:tcW w:w="3117" w:type="dxa"/>
            <w:hideMark/>
          </w:tcPr>
          <w:p w14:paraId="07B6D3CA" w14:textId="77777777" w:rsidR="003F51A4" w:rsidRPr="003F51A4" w:rsidRDefault="003F51A4" w:rsidP="0030562F">
            <w:pPr>
              <w:spacing w:after="160" w:line="278" w:lineRule="auto"/>
              <w:cnfStyle w:val="100000000000" w:firstRow="1" w:lastRow="0" w:firstColumn="0" w:lastColumn="0" w:oddVBand="0" w:evenVBand="0" w:oddHBand="0" w:evenHBand="0" w:firstRowFirstColumn="0" w:firstRowLastColumn="0" w:lastRowFirstColumn="0" w:lastRowLastColumn="0"/>
              <w:rPr>
                <w:szCs w:val="24"/>
              </w:rPr>
            </w:pPr>
            <w:r w:rsidRPr="003F51A4">
              <w:rPr>
                <w:szCs w:val="24"/>
              </w:rPr>
              <w:t>Example</w:t>
            </w:r>
          </w:p>
        </w:tc>
      </w:tr>
      <w:tr w:rsidR="003F51A4" w:rsidRPr="00AB2D40" w14:paraId="1270EF14" w14:textId="77777777" w:rsidTr="003F5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hideMark/>
          </w:tcPr>
          <w:p w14:paraId="51931995" w14:textId="77777777" w:rsidR="003F51A4" w:rsidRPr="00CB43E3" w:rsidRDefault="003F51A4" w:rsidP="0030562F">
            <w:pPr>
              <w:spacing w:after="160" w:line="278" w:lineRule="auto"/>
              <w:rPr>
                <w:szCs w:val="24"/>
              </w:rPr>
            </w:pPr>
            <w:r w:rsidRPr="00CB43E3">
              <w:rPr>
                <w:szCs w:val="24"/>
              </w:rPr>
              <w:t>Performance Monitoring</w:t>
            </w:r>
          </w:p>
        </w:tc>
        <w:tc>
          <w:tcPr>
            <w:tcW w:w="3117" w:type="dxa"/>
            <w:hideMark/>
          </w:tcPr>
          <w:p w14:paraId="13494A8A" w14:textId="77777777" w:rsidR="003F51A4" w:rsidRPr="00CB43E3" w:rsidRDefault="003F51A4" w:rsidP="0030562F">
            <w:pPr>
              <w:spacing w:after="160" w:line="278" w:lineRule="auto"/>
              <w:cnfStyle w:val="000000100000" w:firstRow="0" w:lastRow="0" w:firstColumn="0" w:lastColumn="0" w:oddVBand="0" w:evenVBand="0" w:oddHBand="1" w:evenHBand="0" w:firstRowFirstColumn="0" w:firstRowLastColumn="0" w:lastRowFirstColumn="0" w:lastRowLastColumn="0"/>
              <w:rPr>
                <w:szCs w:val="24"/>
              </w:rPr>
            </w:pPr>
            <w:r w:rsidRPr="00CB43E3">
              <w:rPr>
                <w:szCs w:val="24"/>
              </w:rPr>
              <w:t xml:space="preserve">How will you know if the system stops working well? </w:t>
            </w:r>
          </w:p>
        </w:tc>
        <w:tc>
          <w:tcPr>
            <w:tcW w:w="3117" w:type="dxa"/>
            <w:hideMark/>
          </w:tcPr>
          <w:p w14:paraId="7DBD48B3" w14:textId="77777777" w:rsidR="003F51A4" w:rsidRPr="00CB43E3" w:rsidRDefault="003F51A4" w:rsidP="0030562F">
            <w:pPr>
              <w:spacing w:after="160" w:line="278" w:lineRule="auto"/>
              <w:cnfStyle w:val="000000100000" w:firstRow="0" w:lastRow="0" w:firstColumn="0" w:lastColumn="0" w:oddVBand="0" w:evenVBand="0" w:oddHBand="1" w:evenHBand="0" w:firstRowFirstColumn="0" w:firstRowLastColumn="0" w:lastRowFirstColumn="0" w:lastRowLastColumn="0"/>
              <w:rPr>
                <w:i/>
                <w:iCs/>
                <w:szCs w:val="24"/>
              </w:rPr>
            </w:pPr>
            <w:r w:rsidRPr="00CB43E3">
              <w:rPr>
                <w:i/>
                <w:iCs/>
                <w:szCs w:val="24"/>
              </w:rPr>
              <w:t>Automated weekly check: If accuracy drops below 88% for 7 consecutive days, system sends alert to AI Data Steward</w:t>
            </w:r>
          </w:p>
          <w:p w14:paraId="619B008C" w14:textId="77777777" w:rsidR="003F51A4" w:rsidRPr="00CB43E3" w:rsidRDefault="003F51A4" w:rsidP="0030562F">
            <w:pPr>
              <w:spacing w:after="160" w:line="278" w:lineRule="auto"/>
              <w:cnfStyle w:val="000000100000" w:firstRow="0" w:lastRow="0" w:firstColumn="0" w:lastColumn="0" w:oddVBand="0" w:evenVBand="0" w:oddHBand="1" w:evenHBand="0" w:firstRowFirstColumn="0" w:firstRowLastColumn="0" w:lastRowFirstColumn="0" w:lastRowLastColumn="0"/>
              <w:rPr>
                <w:i/>
                <w:iCs/>
                <w:szCs w:val="24"/>
              </w:rPr>
            </w:pPr>
            <w:r w:rsidRPr="00CB43E3">
              <w:rPr>
                <w:i/>
                <w:iCs/>
                <w:szCs w:val="24"/>
              </w:rPr>
              <w:t>Monthly manual review: Data Steward reviews performance dashboard and documents findings</w:t>
            </w:r>
          </w:p>
        </w:tc>
      </w:tr>
      <w:tr w:rsidR="003F51A4" w:rsidRPr="00AB2D40" w14:paraId="07307419" w14:textId="77777777" w:rsidTr="003F51A4">
        <w:tc>
          <w:tcPr>
            <w:cnfStyle w:val="001000000000" w:firstRow="0" w:lastRow="0" w:firstColumn="1" w:lastColumn="0" w:oddVBand="0" w:evenVBand="0" w:oddHBand="0" w:evenHBand="0" w:firstRowFirstColumn="0" w:firstRowLastColumn="0" w:lastRowFirstColumn="0" w:lastRowLastColumn="0"/>
            <w:tcW w:w="3116" w:type="dxa"/>
            <w:hideMark/>
          </w:tcPr>
          <w:p w14:paraId="11907B2E" w14:textId="77777777" w:rsidR="003F51A4" w:rsidRPr="00CB43E3" w:rsidRDefault="003F51A4" w:rsidP="0030562F">
            <w:pPr>
              <w:spacing w:after="160" w:line="278" w:lineRule="auto"/>
              <w:rPr>
                <w:szCs w:val="24"/>
              </w:rPr>
            </w:pPr>
            <w:r w:rsidRPr="00CB43E3">
              <w:rPr>
                <w:szCs w:val="24"/>
              </w:rPr>
              <w:lastRenderedPageBreak/>
              <w:t xml:space="preserve">Fairness Monitoring </w:t>
            </w:r>
          </w:p>
        </w:tc>
        <w:tc>
          <w:tcPr>
            <w:tcW w:w="3117" w:type="dxa"/>
            <w:hideMark/>
          </w:tcPr>
          <w:p w14:paraId="6ED24DED" w14:textId="77777777" w:rsidR="003F51A4" w:rsidRPr="00CB43E3" w:rsidRDefault="003F51A4" w:rsidP="0030562F">
            <w:pPr>
              <w:spacing w:after="160" w:line="278" w:lineRule="auto"/>
              <w:cnfStyle w:val="000000000000" w:firstRow="0" w:lastRow="0" w:firstColumn="0" w:lastColumn="0" w:oddVBand="0" w:evenVBand="0" w:oddHBand="0" w:evenHBand="0" w:firstRowFirstColumn="0" w:firstRowLastColumn="0" w:lastRowFirstColumn="0" w:lastRowLastColumn="0"/>
              <w:rPr>
                <w:szCs w:val="24"/>
              </w:rPr>
            </w:pPr>
            <w:r w:rsidRPr="00CB43E3">
              <w:rPr>
                <w:szCs w:val="24"/>
              </w:rPr>
              <w:t xml:space="preserve">How will you detect if the system becomes biased over time? </w:t>
            </w:r>
          </w:p>
        </w:tc>
        <w:tc>
          <w:tcPr>
            <w:tcW w:w="3117" w:type="dxa"/>
            <w:hideMark/>
          </w:tcPr>
          <w:p w14:paraId="15048279" w14:textId="77777777" w:rsidR="003F51A4" w:rsidRPr="00CB43E3" w:rsidRDefault="003F51A4" w:rsidP="0030562F">
            <w:pPr>
              <w:spacing w:after="160" w:line="278" w:lineRule="auto"/>
              <w:cnfStyle w:val="000000000000" w:firstRow="0" w:lastRow="0" w:firstColumn="0" w:lastColumn="0" w:oddVBand="0" w:evenVBand="0" w:oddHBand="0" w:evenHBand="0" w:firstRowFirstColumn="0" w:firstRowLastColumn="0" w:lastRowFirstColumn="0" w:lastRowLastColumn="0"/>
              <w:rPr>
                <w:i/>
                <w:iCs/>
                <w:szCs w:val="24"/>
              </w:rPr>
            </w:pPr>
            <w:r w:rsidRPr="00CB43E3">
              <w:rPr>
                <w:i/>
                <w:iCs/>
                <w:szCs w:val="24"/>
              </w:rPr>
              <w:t>Monthly fairness audit across demographic groups</w:t>
            </w:r>
          </w:p>
          <w:p w14:paraId="690E1BB8" w14:textId="77777777" w:rsidR="003F51A4" w:rsidRPr="00CB43E3" w:rsidRDefault="003F51A4" w:rsidP="0030562F">
            <w:pPr>
              <w:spacing w:after="160" w:line="278" w:lineRule="auto"/>
              <w:cnfStyle w:val="000000000000" w:firstRow="0" w:lastRow="0" w:firstColumn="0" w:lastColumn="0" w:oddVBand="0" w:evenVBand="0" w:oddHBand="0" w:evenHBand="0" w:firstRowFirstColumn="0" w:firstRowLastColumn="0" w:lastRowFirstColumn="0" w:lastRowLastColumn="0"/>
              <w:rPr>
                <w:i/>
                <w:iCs/>
                <w:szCs w:val="24"/>
              </w:rPr>
            </w:pPr>
            <w:r w:rsidRPr="00CB43E3">
              <w:rPr>
                <w:i/>
                <w:iCs/>
                <w:szCs w:val="24"/>
              </w:rPr>
              <w:t>Automatic flag if approval rate difference exceeds 5% for any group</w:t>
            </w:r>
          </w:p>
          <w:p w14:paraId="5D4A51C9" w14:textId="77777777" w:rsidR="003F51A4" w:rsidRPr="00CB43E3" w:rsidRDefault="003F51A4" w:rsidP="0030562F">
            <w:pPr>
              <w:spacing w:after="160" w:line="278" w:lineRule="auto"/>
              <w:cnfStyle w:val="000000000000" w:firstRow="0" w:lastRow="0" w:firstColumn="0" w:lastColumn="0" w:oddVBand="0" w:evenVBand="0" w:oddHBand="0" w:evenHBand="0" w:firstRowFirstColumn="0" w:firstRowLastColumn="0" w:lastRowFirstColumn="0" w:lastRowLastColumn="0"/>
              <w:rPr>
                <w:szCs w:val="24"/>
              </w:rPr>
            </w:pPr>
            <w:r w:rsidRPr="00CB43E3">
              <w:rPr>
                <w:i/>
                <w:iCs/>
                <w:szCs w:val="24"/>
              </w:rPr>
              <w:t>Quarterly report to agency leadership on fairness metrics</w:t>
            </w:r>
          </w:p>
        </w:tc>
      </w:tr>
      <w:tr w:rsidR="003F51A4" w:rsidRPr="00AB2D40" w14:paraId="6EB68440" w14:textId="77777777" w:rsidTr="003F5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hideMark/>
          </w:tcPr>
          <w:p w14:paraId="68E2A205" w14:textId="77777777" w:rsidR="003F51A4" w:rsidRPr="00CB43E3" w:rsidRDefault="003F51A4" w:rsidP="0030562F">
            <w:pPr>
              <w:spacing w:after="160" w:line="278" w:lineRule="auto"/>
              <w:rPr>
                <w:szCs w:val="24"/>
              </w:rPr>
            </w:pPr>
            <w:r w:rsidRPr="00CB43E3">
              <w:rPr>
                <w:szCs w:val="24"/>
              </w:rPr>
              <w:t>Record Keeping</w:t>
            </w:r>
          </w:p>
        </w:tc>
        <w:tc>
          <w:tcPr>
            <w:tcW w:w="3117" w:type="dxa"/>
            <w:hideMark/>
          </w:tcPr>
          <w:p w14:paraId="596E89D5" w14:textId="77777777" w:rsidR="003F51A4" w:rsidRPr="00CB43E3" w:rsidRDefault="003F51A4" w:rsidP="0030562F">
            <w:pPr>
              <w:spacing w:after="160" w:line="278" w:lineRule="auto"/>
              <w:cnfStyle w:val="000000100000" w:firstRow="0" w:lastRow="0" w:firstColumn="0" w:lastColumn="0" w:oddVBand="0" w:evenVBand="0" w:oddHBand="1" w:evenHBand="0" w:firstRowFirstColumn="0" w:firstRowLastColumn="0" w:lastRowFirstColumn="0" w:lastRowLastColumn="0"/>
              <w:rPr>
                <w:szCs w:val="24"/>
              </w:rPr>
            </w:pPr>
            <w:r w:rsidRPr="00CB43E3">
              <w:rPr>
                <w:szCs w:val="24"/>
              </w:rPr>
              <w:t xml:space="preserve">What records must be kept and for how long? </w:t>
            </w:r>
          </w:p>
        </w:tc>
        <w:tc>
          <w:tcPr>
            <w:tcW w:w="3117" w:type="dxa"/>
            <w:hideMark/>
          </w:tcPr>
          <w:p w14:paraId="00AA9F6D" w14:textId="77777777" w:rsidR="003F51A4" w:rsidRPr="00CB43E3" w:rsidRDefault="003F51A4" w:rsidP="0030562F">
            <w:pPr>
              <w:spacing w:after="160" w:line="278" w:lineRule="auto"/>
              <w:cnfStyle w:val="000000100000" w:firstRow="0" w:lastRow="0" w:firstColumn="0" w:lastColumn="0" w:oddVBand="0" w:evenVBand="0" w:oddHBand="1" w:evenHBand="0" w:firstRowFirstColumn="0" w:firstRowLastColumn="0" w:lastRowFirstColumn="0" w:lastRowLastColumn="0"/>
              <w:rPr>
                <w:i/>
                <w:iCs/>
                <w:szCs w:val="24"/>
              </w:rPr>
            </w:pPr>
            <w:r w:rsidRPr="00CB43E3">
              <w:rPr>
                <w:i/>
                <w:iCs/>
                <w:szCs w:val="24"/>
              </w:rPr>
              <w:t>All high-risk predictions (Tier 3) logged with:</w:t>
            </w:r>
          </w:p>
          <w:p w14:paraId="2CB2D36B" w14:textId="77777777" w:rsidR="003F51A4" w:rsidRPr="00CB43E3" w:rsidRDefault="003F51A4" w:rsidP="003F51A4">
            <w:pPr>
              <w:pStyle w:val="ListParagraph"/>
              <w:numPr>
                <w:ilvl w:val="0"/>
                <w:numId w:val="26"/>
              </w:numPr>
              <w:spacing w:after="160" w:line="278" w:lineRule="auto"/>
              <w:cnfStyle w:val="000000100000" w:firstRow="0" w:lastRow="0" w:firstColumn="0" w:lastColumn="0" w:oddVBand="0" w:evenVBand="0" w:oddHBand="1" w:evenHBand="0" w:firstRowFirstColumn="0" w:firstRowLastColumn="0" w:lastRowFirstColumn="0" w:lastRowLastColumn="0"/>
              <w:rPr>
                <w:i/>
                <w:iCs/>
                <w:szCs w:val="24"/>
              </w:rPr>
            </w:pPr>
            <w:r w:rsidRPr="00CB43E3">
              <w:rPr>
                <w:i/>
                <w:iCs/>
                <w:szCs w:val="24"/>
              </w:rPr>
              <w:t>Input data</w:t>
            </w:r>
          </w:p>
          <w:p w14:paraId="636579E6" w14:textId="77777777" w:rsidR="003F51A4" w:rsidRPr="00CB43E3" w:rsidRDefault="003F51A4" w:rsidP="003F51A4">
            <w:pPr>
              <w:pStyle w:val="ListParagraph"/>
              <w:numPr>
                <w:ilvl w:val="0"/>
                <w:numId w:val="26"/>
              </w:numPr>
              <w:spacing w:after="160" w:line="278" w:lineRule="auto"/>
              <w:cnfStyle w:val="000000100000" w:firstRow="0" w:lastRow="0" w:firstColumn="0" w:lastColumn="0" w:oddVBand="0" w:evenVBand="0" w:oddHBand="1" w:evenHBand="0" w:firstRowFirstColumn="0" w:firstRowLastColumn="0" w:lastRowFirstColumn="0" w:lastRowLastColumn="0"/>
              <w:rPr>
                <w:i/>
                <w:iCs/>
                <w:szCs w:val="24"/>
              </w:rPr>
            </w:pPr>
            <w:r w:rsidRPr="00CB43E3">
              <w:rPr>
                <w:i/>
                <w:iCs/>
                <w:szCs w:val="24"/>
              </w:rPr>
              <w:t>Confidence score</w:t>
            </w:r>
          </w:p>
          <w:p w14:paraId="47026394" w14:textId="77777777" w:rsidR="003F51A4" w:rsidRPr="00CB43E3" w:rsidRDefault="003F51A4" w:rsidP="003F51A4">
            <w:pPr>
              <w:pStyle w:val="ListParagraph"/>
              <w:numPr>
                <w:ilvl w:val="0"/>
                <w:numId w:val="26"/>
              </w:numPr>
              <w:spacing w:after="160" w:line="278" w:lineRule="auto"/>
              <w:cnfStyle w:val="000000100000" w:firstRow="0" w:lastRow="0" w:firstColumn="0" w:lastColumn="0" w:oddVBand="0" w:evenVBand="0" w:oddHBand="1" w:evenHBand="0" w:firstRowFirstColumn="0" w:firstRowLastColumn="0" w:lastRowFirstColumn="0" w:lastRowLastColumn="0"/>
              <w:rPr>
                <w:i/>
                <w:iCs/>
                <w:szCs w:val="24"/>
              </w:rPr>
            </w:pPr>
            <w:r w:rsidRPr="00CB43E3">
              <w:rPr>
                <w:i/>
                <w:iCs/>
                <w:szCs w:val="24"/>
              </w:rPr>
              <w:t>Individual decision explanation</w:t>
            </w:r>
          </w:p>
          <w:p w14:paraId="41B30007" w14:textId="77777777" w:rsidR="003F51A4" w:rsidRPr="00CB43E3" w:rsidRDefault="003F51A4" w:rsidP="003F51A4">
            <w:pPr>
              <w:pStyle w:val="ListParagraph"/>
              <w:numPr>
                <w:ilvl w:val="0"/>
                <w:numId w:val="26"/>
              </w:numPr>
              <w:spacing w:after="160" w:line="278" w:lineRule="auto"/>
              <w:cnfStyle w:val="000000100000" w:firstRow="0" w:lastRow="0" w:firstColumn="0" w:lastColumn="0" w:oddVBand="0" w:evenVBand="0" w:oddHBand="1" w:evenHBand="0" w:firstRowFirstColumn="0" w:firstRowLastColumn="0" w:lastRowFirstColumn="0" w:lastRowLastColumn="0"/>
              <w:rPr>
                <w:i/>
                <w:iCs/>
                <w:szCs w:val="24"/>
              </w:rPr>
            </w:pPr>
            <w:r w:rsidRPr="00CB43E3">
              <w:rPr>
                <w:i/>
                <w:iCs/>
                <w:szCs w:val="24"/>
              </w:rPr>
              <w:t>Human reviewer decision (if applicable)</w:t>
            </w:r>
          </w:p>
          <w:p w14:paraId="0B14EF87" w14:textId="77777777" w:rsidR="003F51A4" w:rsidRPr="00CB43E3" w:rsidRDefault="003F51A4" w:rsidP="003F51A4">
            <w:pPr>
              <w:pStyle w:val="ListParagraph"/>
              <w:numPr>
                <w:ilvl w:val="0"/>
                <w:numId w:val="26"/>
              </w:numPr>
              <w:spacing w:after="160" w:line="278" w:lineRule="auto"/>
              <w:cnfStyle w:val="000000100000" w:firstRow="0" w:lastRow="0" w:firstColumn="0" w:lastColumn="0" w:oddVBand="0" w:evenVBand="0" w:oddHBand="1" w:evenHBand="0" w:firstRowFirstColumn="0" w:firstRowLastColumn="0" w:lastRowFirstColumn="0" w:lastRowLastColumn="0"/>
              <w:rPr>
                <w:i/>
                <w:iCs/>
                <w:szCs w:val="24"/>
              </w:rPr>
            </w:pPr>
            <w:r w:rsidRPr="00CB43E3">
              <w:rPr>
                <w:i/>
                <w:iCs/>
                <w:szCs w:val="24"/>
              </w:rPr>
              <w:t>Date and time</w:t>
            </w:r>
          </w:p>
          <w:p w14:paraId="3D35BF7F" w14:textId="77777777" w:rsidR="003F51A4" w:rsidRPr="00CB43E3" w:rsidRDefault="003F51A4" w:rsidP="003F51A4">
            <w:pPr>
              <w:pStyle w:val="ListParagraph"/>
              <w:numPr>
                <w:ilvl w:val="0"/>
                <w:numId w:val="26"/>
              </w:numPr>
              <w:spacing w:after="160" w:line="278" w:lineRule="auto"/>
              <w:cnfStyle w:val="000000100000" w:firstRow="0" w:lastRow="0" w:firstColumn="0" w:lastColumn="0" w:oddVBand="0" w:evenVBand="0" w:oddHBand="1" w:evenHBand="0" w:firstRowFirstColumn="0" w:firstRowLastColumn="0" w:lastRowFirstColumn="0" w:lastRowLastColumn="0"/>
              <w:rPr>
                <w:i/>
                <w:iCs/>
                <w:szCs w:val="24"/>
              </w:rPr>
            </w:pPr>
            <w:r w:rsidRPr="00CB43E3">
              <w:rPr>
                <w:i/>
                <w:iCs/>
                <w:szCs w:val="24"/>
              </w:rPr>
              <w:t>Retention period: 7 years per state records policy</w:t>
            </w:r>
          </w:p>
          <w:p w14:paraId="5200407B" w14:textId="77777777" w:rsidR="003F51A4" w:rsidRPr="00CB43E3" w:rsidRDefault="003F51A4" w:rsidP="0030562F">
            <w:pPr>
              <w:spacing w:after="160" w:line="278" w:lineRule="auto"/>
              <w:cnfStyle w:val="000000100000" w:firstRow="0" w:lastRow="0" w:firstColumn="0" w:lastColumn="0" w:oddVBand="0" w:evenVBand="0" w:oddHBand="1" w:evenHBand="0" w:firstRowFirstColumn="0" w:firstRowLastColumn="0" w:lastRowFirstColumn="0" w:lastRowLastColumn="0"/>
              <w:rPr>
                <w:szCs w:val="24"/>
              </w:rPr>
            </w:pPr>
            <w:r w:rsidRPr="00CB43E3">
              <w:rPr>
                <w:i/>
                <w:iCs/>
                <w:szCs w:val="24"/>
              </w:rPr>
              <w:t>Storage: Encrypted database with access controls</w:t>
            </w:r>
          </w:p>
        </w:tc>
      </w:tr>
      <w:tr w:rsidR="003F51A4" w:rsidRPr="00AB2D40" w14:paraId="492AB6FE" w14:textId="77777777" w:rsidTr="003F51A4">
        <w:tc>
          <w:tcPr>
            <w:cnfStyle w:val="001000000000" w:firstRow="0" w:lastRow="0" w:firstColumn="1" w:lastColumn="0" w:oddVBand="0" w:evenVBand="0" w:oddHBand="0" w:evenHBand="0" w:firstRowFirstColumn="0" w:firstRowLastColumn="0" w:lastRowFirstColumn="0" w:lastRowLastColumn="0"/>
            <w:tcW w:w="3116" w:type="dxa"/>
          </w:tcPr>
          <w:p w14:paraId="6AFC75B9" w14:textId="77777777" w:rsidR="003F51A4" w:rsidRPr="00CB43E3" w:rsidRDefault="003F51A4" w:rsidP="0030562F">
            <w:pPr>
              <w:spacing w:after="160" w:line="278" w:lineRule="auto"/>
              <w:rPr>
                <w:szCs w:val="24"/>
              </w:rPr>
            </w:pPr>
            <w:r w:rsidRPr="00CB43E3">
              <w:rPr>
                <w:szCs w:val="24"/>
              </w:rPr>
              <w:lastRenderedPageBreak/>
              <w:t>Incident Response Procedures</w:t>
            </w:r>
          </w:p>
        </w:tc>
        <w:tc>
          <w:tcPr>
            <w:tcW w:w="3117" w:type="dxa"/>
          </w:tcPr>
          <w:p w14:paraId="723D1864" w14:textId="77777777" w:rsidR="003F51A4" w:rsidRPr="00CB43E3" w:rsidRDefault="003F51A4" w:rsidP="0030562F">
            <w:pPr>
              <w:spacing w:after="160" w:line="278" w:lineRule="auto"/>
              <w:cnfStyle w:val="000000000000" w:firstRow="0" w:lastRow="0" w:firstColumn="0" w:lastColumn="0" w:oddVBand="0" w:evenVBand="0" w:oddHBand="0" w:evenHBand="0" w:firstRowFirstColumn="0" w:firstRowLastColumn="0" w:lastRowFirstColumn="0" w:lastRowLastColumn="0"/>
              <w:rPr>
                <w:szCs w:val="24"/>
              </w:rPr>
            </w:pPr>
            <w:r w:rsidRPr="00CB43E3">
              <w:rPr>
                <w:szCs w:val="24"/>
              </w:rPr>
              <w:t>What happens if monitoring detects a problem?</w:t>
            </w:r>
          </w:p>
        </w:tc>
        <w:tc>
          <w:tcPr>
            <w:tcW w:w="3117" w:type="dxa"/>
          </w:tcPr>
          <w:p w14:paraId="2CDD9A9B" w14:textId="77777777" w:rsidR="003F51A4" w:rsidRPr="00CB43E3" w:rsidRDefault="003F51A4" w:rsidP="003F51A4">
            <w:pPr>
              <w:pStyle w:val="ListParagraph"/>
              <w:numPr>
                <w:ilvl w:val="0"/>
                <w:numId w:val="27"/>
              </w:numPr>
              <w:spacing w:after="160" w:line="278" w:lineRule="auto"/>
              <w:cnfStyle w:val="000000000000" w:firstRow="0" w:lastRow="0" w:firstColumn="0" w:lastColumn="0" w:oddVBand="0" w:evenVBand="0" w:oddHBand="0" w:evenHBand="0" w:firstRowFirstColumn="0" w:firstRowLastColumn="0" w:lastRowFirstColumn="0" w:lastRowLastColumn="0"/>
              <w:rPr>
                <w:i/>
                <w:iCs/>
                <w:szCs w:val="24"/>
              </w:rPr>
            </w:pPr>
            <w:r w:rsidRPr="00CB43E3">
              <w:rPr>
                <w:i/>
                <w:iCs/>
                <w:szCs w:val="24"/>
              </w:rPr>
              <w:t>Automated alert sent to AI Data Steward and Model Owner within 15 minutes</w:t>
            </w:r>
          </w:p>
          <w:p w14:paraId="4C8103E6" w14:textId="77777777" w:rsidR="003F51A4" w:rsidRPr="00CB43E3" w:rsidRDefault="003F51A4" w:rsidP="003F51A4">
            <w:pPr>
              <w:pStyle w:val="ListParagraph"/>
              <w:numPr>
                <w:ilvl w:val="0"/>
                <w:numId w:val="27"/>
              </w:numPr>
              <w:spacing w:after="160" w:line="278" w:lineRule="auto"/>
              <w:cnfStyle w:val="000000000000" w:firstRow="0" w:lastRow="0" w:firstColumn="0" w:lastColumn="0" w:oddVBand="0" w:evenVBand="0" w:oddHBand="0" w:evenHBand="0" w:firstRowFirstColumn="0" w:firstRowLastColumn="0" w:lastRowFirstColumn="0" w:lastRowLastColumn="0"/>
              <w:rPr>
                <w:i/>
                <w:iCs/>
                <w:szCs w:val="24"/>
              </w:rPr>
            </w:pPr>
            <w:r w:rsidRPr="00CB43E3">
              <w:rPr>
                <w:i/>
                <w:iCs/>
                <w:szCs w:val="24"/>
              </w:rPr>
              <w:t>All high-confidence predictions downgraded to require human review.</w:t>
            </w:r>
          </w:p>
          <w:p w14:paraId="0C7F755C" w14:textId="77777777" w:rsidR="003F51A4" w:rsidRPr="00CB43E3" w:rsidRDefault="003F51A4" w:rsidP="003F51A4">
            <w:pPr>
              <w:pStyle w:val="ListParagraph"/>
              <w:numPr>
                <w:ilvl w:val="0"/>
                <w:numId w:val="27"/>
              </w:numPr>
              <w:spacing w:after="160" w:line="278" w:lineRule="auto"/>
              <w:cnfStyle w:val="000000000000" w:firstRow="0" w:lastRow="0" w:firstColumn="0" w:lastColumn="0" w:oddVBand="0" w:evenVBand="0" w:oddHBand="0" w:evenHBand="0" w:firstRowFirstColumn="0" w:firstRowLastColumn="0" w:lastRowFirstColumn="0" w:lastRowLastColumn="0"/>
              <w:rPr>
                <w:i/>
                <w:iCs/>
                <w:szCs w:val="24"/>
              </w:rPr>
            </w:pPr>
            <w:r w:rsidRPr="00CB43E3">
              <w:rPr>
                <w:i/>
                <w:iCs/>
                <w:szCs w:val="24"/>
              </w:rPr>
              <w:t>Root cause analysis initiated within 24 hours</w:t>
            </w:r>
          </w:p>
          <w:p w14:paraId="10C605FE" w14:textId="77777777" w:rsidR="003F51A4" w:rsidRPr="00CB43E3" w:rsidRDefault="003F51A4" w:rsidP="003F51A4">
            <w:pPr>
              <w:pStyle w:val="ListParagraph"/>
              <w:numPr>
                <w:ilvl w:val="0"/>
                <w:numId w:val="27"/>
              </w:numPr>
              <w:spacing w:after="160" w:line="278" w:lineRule="auto"/>
              <w:cnfStyle w:val="000000000000" w:firstRow="0" w:lastRow="0" w:firstColumn="0" w:lastColumn="0" w:oddVBand="0" w:evenVBand="0" w:oddHBand="0" w:evenHBand="0" w:firstRowFirstColumn="0" w:firstRowLastColumn="0" w:lastRowFirstColumn="0" w:lastRowLastColumn="0"/>
              <w:rPr>
                <w:i/>
                <w:iCs/>
                <w:szCs w:val="24"/>
              </w:rPr>
            </w:pPr>
            <w:r w:rsidRPr="00CB43E3">
              <w:rPr>
                <w:i/>
                <w:iCs/>
                <w:szCs w:val="24"/>
              </w:rPr>
              <w:t>Stakeholder notification to affected agency leadership within 48 hours</w:t>
            </w:r>
          </w:p>
          <w:p w14:paraId="17E0A443" w14:textId="77777777" w:rsidR="003F51A4" w:rsidRPr="00CB43E3" w:rsidRDefault="003F51A4" w:rsidP="003F51A4">
            <w:pPr>
              <w:pStyle w:val="ListParagraph"/>
              <w:numPr>
                <w:ilvl w:val="0"/>
                <w:numId w:val="27"/>
              </w:numPr>
              <w:spacing w:after="160" w:line="278" w:lineRule="auto"/>
              <w:cnfStyle w:val="000000000000" w:firstRow="0" w:lastRow="0" w:firstColumn="0" w:lastColumn="0" w:oddVBand="0" w:evenVBand="0" w:oddHBand="0" w:evenHBand="0" w:firstRowFirstColumn="0" w:firstRowLastColumn="0" w:lastRowFirstColumn="0" w:lastRowLastColumn="0"/>
              <w:rPr>
                <w:i/>
                <w:iCs/>
                <w:szCs w:val="24"/>
              </w:rPr>
            </w:pPr>
            <w:r w:rsidRPr="00CB43E3">
              <w:rPr>
                <w:i/>
                <w:iCs/>
                <w:szCs w:val="24"/>
              </w:rPr>
              <w:t>Corrective action plan developed and implemented within 14 days</w:t>
            </w:r>
          </w:p>
          <w:p w14:paraId="200A60A7" w14:textId="77777777" w:rsidR="003F51A4" w:rsidRPr="00CB43E3" w:rsidRDefault="003F51A4" w:rsidP="003F51A4">
            <w:pPr>
              <w:pStyle w:val="ListParagraph"/>
              <w:numPr>
                <w:ilvl w:val="0"/>
                <w:numId w:val="27"/>
              </w:numPr>
              <w:spacing w:after="160" w:line="278" w:lineRule="auto"/>
              <w:cnfStyle w:val="000000000000" w:firstRow="0" w:lastRow="0" w:firstColumn="0" w:lastColumn="0" w:oddVBand="0" w:evenVBand="0" w:oddHBand="0" w:evenHBand="0" w:firstRowFirstColumn="0" w:firstRowLastColumn="0" w:lastRowFirstColumn="0" w:lastRowLastColumn="0"/>
              <w:rPr>
                <w:szCs w:val="24"/>
              </w:rPr>
            </w:pPr>
            <w:r w:rsidRPr="00CB43E3">
              <w:rPr>
                <w:i/>
                <w:iCs/>
                <w:szCs w:val="24"/>
              </w:rPr>
              <w:t>Post-incident report submitted to AI Governance Committee</w:t>
            </w:r>
          </w:p>
        </w:tc>
      </w:tr>
    </w:tbl>
    <w:p w14:paraId="06BAFD54" w14:textId="77777777" w:rsidR="003F51A4" w:rsidRDefault="003F51A4" w:rsidP="003F51A4">
      <w:pPr>
        <w:pStyle w:val="Heading2"/>
        <w:spacing w:before="720"/>
      </w:pPr>
      <w:r>
        <w:t>FAQ</w:t>
      </w:r>
    </w:p>
    <w:p w14:paraId="4E9524D4" w14:textId="77777777" w:rsidR="003F51A4" w:rsidRPr="00C16729" w:rsidRDefault="003F51A4" w:rsidP="003F51A4">
      <w:pPr>
        <w:rPr>
          <w:b/>
          <w:bCs/>
        </w:rPr>
      </w:pPr>
      <w:r w:rsidRPr="00C16729">
        <w:rPr>
          <w:b/>
          <w:bCs/>
        </w:rPr>
        <w:t xml:space="preserve">Q: </w:t>
      </w:r>
      <w:r>
        <w:rPr>
          <w:b/>
          <w:bCs/>
        </w:rPr>
        <w:t>Our</w:t>
      </w:r>
      <w:r w:rsidRPr="00C16729">
        <w:rPr>
          <w:b/>
          <w:bCs/>
        </w:rPr>
        <w:t xml:space="preserve"> system is built by a vendor. How do we complete the technical sections?</w:t>
      </w:r>
    </w:p>
    <w:p w14:paraId="4AB2C463" w14:textId="77777777" w:rsidR="003F51A4" w:rsidRPr="00C16729" w:rsidRDefault="003F51A4" w:rsidP="003F51A4">
      <w:pPr>
        <w:spacing w:after="120"/>
        <w:ind w:left="270" w:hanging="270"/>
        <w:rPr>
          <w:b/>
          <w:bCs/>
        </w:rPr>
      </w:pPr>
      <w:r w:rsidRPr="00C16729">
        <w:t>A:</w:t>
      </w:r>
      <w:r>
        <w:t xml:space="preserve"> </w:t>
      </w:r>
      <w:r w:rsidRPr="00C16729">
        <w:t>Request a completed Model Card or the specific technical information from your vendor. This should be part of your contract requirements. If they cannot provide this documentation, consult with your agency's AI Data Steward before proceeding.</w:t>
      </w:r>
    </w:p>
    <w:p w14:paraId="4724EEF8" w14:textId="77777777" w:rsidR="003F51A4" w:rsidRPr="00C16729" w:rsidRDefault="003F51A4" w:rsidP="003F51A4">
      <w:pPr>
        <w:rPr>
          <w:b/>
          <w:bCs/>
        </w:rPr>
      </w:pPr>
      <w:r w:rsidRPr="00C16729">
        <w:rPr>
          <w:b/>
          <w:bCs/>
        </w:rPr>
        <w:t>Q: What if we don't have someone with a "Data Steward" title?</w:t>
      </w:r>
    </w:p>
    <w:p w14:paraId="6EF0743C" w14:textId="77777777" w:rsidR="003F51A4" w:rsidRPr="00C16729" w:rsidRDefault="003F51A4" w:rsidP="003F51A4">
      <w:pPr>
        <w:spacing w:after="120"/>
        <w:ind w:left="270" w:hanging="270"/>
      </w:pPr>
      <w:r w:rsidRPr="00C16729">
        <w:t>A: Assign someone from your IT, governance, or program management team to fulfill this role. They will be responsible for maintaining this documentation and monitoring the system.</w:t>
      </w:r>
    </w:p>
    <w:p w14:paraId="19A82154" w14:textId="77777777" w:rsidR="003F51A4" w:rsidRPr="00C16729" w:rsidRDefault="003F51A4" w:rsidP="003F51A4">
      <w:pPr>
        <w:rPr>
          <w:b/>
          <w:bCs/>
        </w:rPr>
      </w:pPr>
      <w:r w:rsidRPr="00C16729">
        <w:rPr>
          <w:b/>
          <w:bCs/>
        </w:rPr>
        <w:lastRenderedPageBreak/>
        <w:t>Q:</w:t>
      </w:r>
      <w:r>
        <w:rPr>
          <w:b/>
          <w:bCs/>
        </w:rPr>
        <w:t xml:space="preserve"> </w:t>
      </w:r>
      <w:r w:rsidRPr="00C16729">
        <w:rPr>
          <w:b/>
          <w:bCs/>
        </w:rPr>
        <w:t>How often should we update this Model Card?</w:t>
      </w:r>
    </w:p>
    <w:p w14:paraId="62134CFC" w14:textId="77777777" w:rsidR="003F51A4" w:rsidRPr="00C16729" w:rsidRDefault="003F51A4" w:rsidP="003F51A4">
      <w:r w:rsidRPr="00C16729">
        <w:t>A: Review and update at minimum annually, or whenever:</w:t>
      </w:r>
    </w:p>
    <w:p w14:paraId="197D459A" w14:textId="77777777" w:rsidR="003F51A4" w:rsidRPr="00C16729" w:rsidRDefault="003F51A4" w:rsidP="003F51A4">
      <w:pPr>
        <w:pStyle w:val="ListParagraph"/>
        <w:numPr>
          <w:ilvl w:val="0"/>
          <w:numId w:val="28"/>
        </w:numPr>
      </w:pPr>
      <w:r w:rsidRPr="00C16729">
        <w:t>The model is retrained with new data</w:t>
      </w:r>
    </w:p>
    <w:p w14:paraId="75E3E78E" w14:textId="77777777" w:rsidR="003F51A4" w:rsidRPr="00C16729" w:rsidRDefault="003F51A4" w:rsidP="003F51A4">
      <w:pPr>
        <w:pStyle w:val="ListParagraph"/>
        <w:numPr>
          <w:ilvl w:val="0"/>
          <w:numId w:val="28"/>
        </w:numPr>
      </w:pPr>
      <w:r w:rsidRPr="00C16729">
        <w:t>The intended use changes</w:t>
      </w:r>
    </w:p>
    <w:p w14:paraId="43371EC8" w14:textId="77777777" w:rsidR="003F51A4" w:rsidRPr="00C16729" w:rsidRDefault="003F51A4" w:rsidP="003F51A4">
      <w:pPr>
        <w:pStyle w:val="ListParagraph"/>
        <w:numPr>
          <w:ilvl w:val="0"/>
          <w:numId w:val="28"/>
        </w:numPr>
      </w:pPr>
      <w:r w:rsidRPr="00C16729">
        <w:t>Performance or fairness issues are detected</w:t>
      </w:r>
    </w:p>
    <w:p w14:paraId="34A4C396" w14:textId="77777777" w:rsidR="003F51A4" w:rsidRPr="00C16729" w:rsidRDefault="003F51A4" w:rsidP="003F51A4">
      <w:pPr>
        <w:pStyle w:val="ListParagraph"/>
        <w:numPr>
          <w:ilvl w:val="0"/>
          <w:numId w:val="28"/>
        </w:numPr>
        <w:spacing w:before="0" w:after="120"/>
      </w:pPr>
      <w:r w:rsidRPr="00C16729">
        <w:t>Regulations or policies change</w:t>
      </w:r>
    </w:p>
    <w:p w14:paraId="2FF01EAB" w14:textId="77777777" w:rsidR="003F51A4" w:rsidRPr="00C16729" w:rsidRDefault="003F51A4" w:rsidP="003F51A4">
      <w:pPr>
        <w:rPr>
          <w:b/>
          <w:bCs/>
        </w:rPr>
      </w:pPr>
      <w:r w:rsidRPr="00C16729">
        <w:rPr>
          <w:b/>
          <w:bCs/>
        </w:rPr>
        <w:t>Q:</w:t>
      </w:r>
      <w:r>
        <w:rPr>
          <w:b/>
          <w:bCs/>
        </w:rPr>
        <w:t xml:space="preserve"> </w:t>
      </w:r>
      <w:r w:rsidRPr="00C16729">
        <w:rPr>
          <w:b/>
          <w:bCs/>
        </w:rPr>
        <w:t>Can we use this for systems we're still evaluating?</w:t>
      </w:r>
    </w:p>
    <w:p w14:paraId="29D56369" w14:textId="77777777" w:rsidR="003F51A4" w:rsidRPr="00C16729" w:rsidRDefault="003F51A4" w:rsidP="003F51A4">
      <w:pPr>
        <w:spacing w:after="240"/>
        <w:ind w:left="270" w:hanging="270"/>
      </w:pPr>
      <w:r w:rsidRPr="00C16729">
        <w:t>A: Yes. Completing a draft Model Card during vendor evaluation helps you ask the right questions and assess whether vendors can meet transparency requirements.</w:t>
      </w:r>
    </w:p>
    <w:p w14:paraId="7A536C16" w14:textId="77777777" w:rsidR="003F51A4" w:rsidRDefault="003F51A4" w:rsidP="003F51A4">
      <w:pPr>
        <w:pStyle w:val="Heading2"/>
      </w:pPr>
      <w:r>
        <w:t>Glossary of Terms</w:t>
      </w:r>
    </w:p>
    <w:tbl>
      <w:tblPr>
        <w:tblStyle w:val="ListTable3-Accent1"/>
        <w:tblW w:w="0" w:type="auto"/>
        <w:tblLook w:val="04A0" w:firstRow="1" w:lastRow="0" w:firstColumn="1" w:lastColumn="0" w:noHBand="0" w:noVBand="1"/>
      </w:tblPr>
      <w:tblGrid>
        <w:gridCol w:w="2605"/>
        <w:gridCol w:w="6745"/>
      </w:tblGrid>
      <w:tr w:rsidR="003F51A4" w14:paraId="5BCD3374" w14:textId="77777777" w:rsidTr="003056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05" w:type="dxa"/>
          </w:tcPr>
          <w:p w14:paraId="6D6689FE" w14:textId="77777777" w:rsidR="003F51A4" w:rsidRPr="00D55603" w:rsidRDefault="003F51A4" w:rsidP="0030562F">
            <w:pPr>
              <w:rPr>
                <w:szCs w:val="24"/>
              </w:rPr>
            </w:pPr>
            <w:bookmarkStart w:id="0" w:name="_Hlk215668623"/>
            <w:r w:rsidRPr="00D55603">
              <w:rPr>
                <w:szCs w:val="24"/>
              </w:rPr>
              <w:t>Term</w:t>
            </w:r>
          </w:p>
        </w:tc>
        <w:tc>
          <w:tcPr>
            <w:tcW w:w="6745" w:type="dxa"/>
          </w:tcPr>
          <w:p w14:paraId="11C8B4CF" w14:textId="77777777" w:rsidR="003F51A4" w:rsidRPr="00D55603" w:rsidRDefault="003F51A4" w:rsidP="0030562F">
            <w:pPr>
              <w:cnfStyle w:val="100000000000" w:firstRow="1" w:lastRow="0" w:firstColumn="0" w:lastColumn="0" w:oddVBand="0" w:evenVBand="0" w:oddHBand="0" w:evenHBand="0" w:firstRowFirstColumn="0" w:firstRowLastColumn="0" w:lastRowFirstColumn="0" w:lastRowLastColumn="0"/>
              <w:rPr>
                <w:szCs w:val="24"/>
              </w:rPr>
            </w:pPr>
            <w:r w:rsidRPr="00D55603">
              <w:rPr>
                <w:szCs w:val="24"/>
              </w:rPr>
              <w:t>Definition</w:t>
            </w:r>
          </w:p>
        </w:tc>
      </w:tr>
      <w:bookmarkEnd w:id="0"/>
      <w:tr w:rsidR="003F51A4" w14:paraId="08CC30A0" w14:textId="77777777" w:rsidTr="00305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3BC334" w14:textId="77777777" w:rsidR="003F51A4" w:rsidRPr="00D55603" w:rsidRDefault="003F51A4" w:rsidP="0030562F">
            <w:pPr>
              <w:rPr>
                <w:szCs w:val="24"/>
              </w:rPr>
            </w:pPr>
            <w:r w:rsidRPr="00D55603">
              <w:rPr>
                <w:szCs w:val="24"/>
              </w:rPr>
              <w:t>Accuracy</w:t>
            </w:r>
          </w:p>
        </w:tc>
        <w:tc>
          <w:tcPr>
            <w:tcW w:w="6745" w:type="dxa"/>
          </w:tcPr>
          <w:p w14:paraId="11BC8878" w14:textId="77777777" w:rsidR="003F51A4" w:rsidRPr="00D55603" w:rsidRDefault="003F51A4" w:rsidP="0030562F">
            <w:pPr>
              <w:spacing w:before="0"/>
              <w:cnfStyle w:val="000000100000" w:firstRow="0" w:lastRow="0" w:firstColumn="0" w:lastColumn="0" w:oddVBand="0" w:evenVBand="0" w:oddHBand="1" w:evenHBand="0" w:firstRowFirstColumn="0" w:firstRowLastColumn="0" w:lastRowFirstColumn="0" w:lastRowLastColumn="0"/>
              <w:rPr>
                <w:szCs w:val="24"/>
              </w:rPr>
            </w:pPr>
            <w:r w:rsidRPr="00D55603">
              <w:rPr>
                <w:szCs w:val="24"/>
              </w:rPr>
              <w:t>The percentage of predictions that are correct overall</w:t>
            </w:r>
          </w:p>
        </w:tc>
      </w:tr>
      <w:tr w:rsidR="003F51A4" w14:paraId="34AC9419" w14:textId="77777777" w:rsidTr="0030562F">
        <w:tc>
          <w:tcPr>
            <w:cnfStyle w:val="001000000000" w:firstRow="0" w:lastRow="0" w:firstColumn="1" w:lastColumn="0" w:oddVBand="0" w:evenVBand="0" w:oddHBand="0" w:evenHBand="0" w:firstRowFirstColumn="0" w:firstRowLastColumn="0" w:lastRowFirstColumn="0" w:lastRowLastColumn="0"/>
            <w:tcW w:w="2605" w:type="dxa"/>
          </w:tcPr>
          <w:p w14:paraId="1C72131D" w14:textId="77777777" w:rsidR="003F51A4" w:rsidRPr="00D55603" w:rsidRDefault="003F51A4" w:rsidP="0030562F">
            <w:pPr>
              <w:rPr>
                <w:szCs w:val="24"/>
              </w:rPr>
            </w:pPr>
            <w:r w:rsidRPr="00D55603">
              <w:rPr>
                <w:szCs w:val="24"/>
              </w:rPr>
              <w:t>Bias</w:t>
            </w:r>
          </w:p>
        </w:tc>
        <w:tc>
          <w:tcPr>
            <w:tcW w:w="6745" w:type="dxa"/>
          </w:tcPr>
          <w:p w14:paraId="5F5400B9" w14:textId="77777777" w:rsidR="003F51A4" w:rsidRPr="00D55603" w:rsidRDefault="003F51A4" w:rsidP="0030562F">
            <w:pPr>
              <w:cnfStyle w:val="000000000000" w:firstRow="0" w:lastRow="0" w:firstColumn="0" w:lastColumn="0" w:oddVBand="0" w:evenVBand="0" w:oddHBand="0" w:evenHBand="0" w:firstRowFirstColumn="0" w:firstRowLastColumn="0" w:lastRowFirstColumn="0" w:lastRowLastColumn="0"/>
              <w:rPr>
                <w:szCs w:val="24"/>
              </w:rPr>
            </w:pPr>
            <w:r w:rsidRPr="00D55603">
              <w:rPr>
                <w:szCs w:val="24"/>
              </w:rPr>
              <w:t>Systematic unfair treatment of certain groups in AI predictions</w:t>
            </w:r>
          </w:p>
        </w:tc>
      </w:tr>
      <w:tr w:rsidR="003F51A4" w14:paraId="217DDDAD" w14:textId="77777777" w:rsidTr="00305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BBA4338" w14:textId="77777777" w:rsidR="003F51A4" w:rsidRPr="00D55603" w:rsidRDefault="003F51A4" w:rsidP="0030562F">
            <w:pPr>
              <w:rPr>
                <w:szCs w:val="24"/>
              </w:rPr>
            </w:pPr>
            <w:r w:rsidRPr="00D55603">
              <w:rPr>
                <w:szCs w:val="24"/>
              </w:rPr>
              <w:t>Confidence Score</w:t>
            </w:r>
          </w:p>
        </w:tc>
        <w:tc>
          <w:tcPr>
            <w:tcW w:w="6745" w:type="dxa"/>
          </w:tcPr>
          <w:p w14:paraId="13B1A7C5" w14:textId="77777777" w:rsidR="003F51A4" w:rsidRPr="00D55603" w:rsidRDefault="003F51A4" w:rsidP="0030562F">
            <w:pPr>
              <w:cnfStyle w:val="000000100000" w:firstRow="0" w:lastRow="0" w:firstColumn="0" w:lastColumn="0" w:oddVBand="0" w:evenVBand="0" w:oddHBand="1" w:evenHBand="0" w:firstRowFirstColumn="0" w:firstRowLastColumn="0" w:lastRowFirstColumn="0" w:lastRowLastColumn="0"/>
              <w:rPr>
                <w:szCs w:val="24"/>
              </w:rPr>
            </w:pPr>
            <w:r w:rsidRPr="00D55603">
              <w:rPr>
                <w:szCs w:val="24"/>
              </w:rPr>
              <w:t>A number (usually 0-100%) indicating how certain the AI is about its prediction</w:t>
            </w:r>
          </w:p>
        </w:tc>
      </w:tr>
      <w:tr w:rsidR="003F51A4" w14:paraId="3885A695" w14:textId="77777777" w:rsidTr="0030562F">
        <w:tc>
          <w:tcPr>
            <w:cnfStyle w:val="001000000000" w:firstRow="0" w:lastRow="0" w:firstColumn="1" w:lastColumn="0" w:oddVBand="0" w:evenVBand="0" w:oddHBand="0" w:evenHBand="0" w:firstRowFirstColumn="0" w:firstRowLastColumn="0" w:lastRowFirstColumn="0" w:lastRowLastColumn="0"/>
            <w:tcW w:w="2605" w:type="dxa"/>
          </w:tcPr>
          <w:p w14:paraId="74ADF6A8" w14:textId="77777777" w:rsidR="003F51A4" w:rsidRPr="00D55603" w:rsidRDefault="003F51A4" w:rsidP="0030562F">
            <w:pPr>
              <w:rPr>
                <w:szCs w:val="24"/>
              </w:rPr>
            </w:pPr>
            <w:r w:rsidRPr="00D55603">
              <w:rPr>
                <w:szCs w:val="24"/>
              </w:rPr>
              <w:t>Data Drift</w:t>
            </w:r>
          </w:p>
        </w:tc>
        <w:tc>
          <w:tcPr>
            <w:tcW w:w="6745" w:type="dxa"/>
          </w:tcPr>
          <w:p w14:paraId="50DC8FCE" w14:textId="77777777" w:rsidR="003F51A4" w:rsidRPr="00D55603" w:rsidRDefault="003F51A4" w:rsidP="0030562F">
            <w:pPr>
              <w:cnfStyle w:val="000000000000" w:firstRow="0" w:lastRow="0" w:firstColumn="0" w:lastColumn="0" w:oddVBand="0" w:evenVBand="0" w:oddHBand="0" w:evenHBand="0" w:firstRowFirstColumn="0" w:firstRowLastColumn="0" w:lastRowFirstColumn="0" w:lastRowLastColumn="0"/>
              <w:rPr>
                <w:szCs w:val="24"/>
              </w:rPr>
            </w:pPr>
            <w:r w:rsidRPr="00D55603">
              <w:rPr>
                <w:szCs w:val="24"/>
              </w:rPr>
              <w:t>When the characteristics of incoming data change over time, potentially making the model less accurate</w:t>
            </w:r>
          </w:p>
        </w:tc>
      </w:tr>
      <w:tr w:rsidR="003F51A4" w14:paraId="1A3A7045" w14:textId="77777777" w:rsidTr="00305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7A54664F" w14:textId="77777777" w:rsidR="003F51A4" w:rsidRPr="00D55603" w:rsidRDefault="003F51A4" w:rsidP="0030562F">
            <w:pPr>
              <w:rPr>
                <w:szCs w:val="24"/>
              </w:rPr>
            </w:pPr>
            <w:r w:rsidRPr="00D55603">
              <w:rPr>
                <w:szCs w:val="24"/>
              </w:rPr>
              <w:t>Fairness Metrics</w:t>
            </w:r>
          </w:p>
        </w:tc>
        <w:tc>
          <w:tcPr>
            <w:tcW w:w="6745" w:type="dxa"/>
          </w:tcPr>
          <w:p w14:paraId="12E5F025" w14:textId="77777777" w:rsidR="003F51A4" w:rsidRPr="00D55603" w:rsidRDefault="003F51A4" w:rsidP="0030562F">
            <w:pPr>
              <w:cnfStyle w:val="000000100000" w:firstRow="0" w:lastRow="0" w:firstColumn="0" w:lastColumn="0" w:oddVBand="0" w:evenVBand="0" w:oddHBand="1" w:evenHBand="0" w:firstRowFirstColumn="0" w:firstRowLastColumn="0" w:lastRowFirstColumn="0" w:lastRowLastColumn="0"/>
              <w:rPr>
                <w:szCs w:val="24"/>
              </w:rPr>
            </w:pPr>
            <w:r w:rsidRPr="00D55603">
              <w:rPr>
                <w:szCs w:val="24"/>
              </w:rPr>
              <w:t>Statistical measures that test whether an AI system treats different demographic groups equitably</w:t>
            </w:r>
          </w:p>
        </w:tc>
      </w:tr>
      <w:tr w:rsidR="003F51A4" w14:paraId="2B07A1D7" w14:textId="77777777" w:rsidTr="0030562F">
        <w:tc>
          <w:tcPr>
            <w:cnfStyle w:val="001000000000" w:firstRow="0" w:lastRow="0" w:firstColumn="1" w:lastColumn="0" w:oddVBand="0" w:evenVBand="0" w:oddHBand="0" w:evenHBand="0" w:firstRowFirstColumn="0" w:firstRowLastColumn="0" w:lastRowFirstColumn="0" w:lastRowLastColumn="0"/>
            <w:tcW w:w="2605" w:type="dxa"/>
          </w:tcPr>
          <w:p w14:paraId="4EF1BCB7" w14:textId="77777777" w:rsidR="003F51A4" w:rsidRPr="00D55603" w:rsidRDefault="003F51A4" w:rsidP="0030562F">
            <w:pPr>
              <w:rPr>
                <w:szCs w:val="24"/>
              </w:rPr>
            </w:pPr>
            <w:r w:rsidRPr="00D55603">
              <w:rPr>
                <w:szCs w:val="24"/>
              </w:rPr>
              <w:t>Features</w:t>
            </w:r>
          </w:p>
        </w:tc>
        <w:tc>
          <w:tcPr>
            <w:tcW w:w="6745" w:type="dxa"/>
          </w:tcPr>
          <w:p w14:paraId="2AE1946B" w14:textId="77777777" w:rsidR="003F51A4" w:rsidRPr="00D55603" w:rsidRDefault="003F51A4" w:rsidP="0030562F">
            <w:pPr>
              <w:cnfStyle w:val="000000000000" w:firstRow="0" w:lastRow="0" w:firstColumn="0" w:lastColumn="0" w:oddVBand="0" w:evenVBand="0" w:oddHBand="0" w:evenHBand="0" w:firstRowFirstColumn="0" w:firstRowLastColumn="0" w:lastRowFirstColumn="0" w:lastRowLastColumn="0"/>
              <w:rPr>
                <w:szCs w:val="24"/>
              </w:rPr>
            </w:pPr>
            <w:r w:rsidRPr="00D55603">
              <w:rPr>
                <w:szCs w:val="24"/>
              </w:rPr>
              <w:t>An individual piece of information used by the AI (e.g., income, age, employment status)</w:t>
            </w:r>
          </w:p>
        </w:tc>
      </w:tr>
      <w:tr w:rsidR="003F51A4" w14:paraId="41334FFA" w14:textId="77777777" w:rsidTr="00305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ED88E32" w14:textId="77777777" w:rsidR="003F51A4" w:rsidRPr="00D55603" w:rsidRDefault="003F51A4" w:rsidP="0030562F">
            <w:pPr>
              <w:rPr>
                <w:szCs w:val="24"/>
              </w:rPr>
            </w:pPr>
            <w:r w:rsidRPr="00D55603">
              <w:rPr>
                <w:szCs w:val="24"/>
              </w:rPr>
              <w:t>LIME</w:t>
            </w:r>
          </w:p>
        </w:tc>
        <w:tc>
          <w:tcPr>
            <w:tcW w:w="6745" w:type="dxa"/>
          </w:tcPr>
          <w:p w14:paraId="34D3ECE1" w14:textId="77777777" w:rsidR="003F51A4" w:rsidRPr="00D55603" w:rsidRDefault="003F51A4" w:rsidP="0030562F">
            <w:pPr>
              <w:cnfStyle w:val="000000100000" w:firstRow="0" w:lastRow="0" w:firstColumn="0" w:lastColumn="0" w:oddVBand="0" w:evenVBand="0" w:oddHBand="1" w:evenHBand="0" w:firstRowFirstColumn="0" w:firstRowLastColumn="0" w:lastRowFirstColumn="0" w:lastRowLastColumn="0"/>
              <w:rPr>
                <w:szCs w:val="24"/>
              </w:rPr>
            </w:pPr>
            <w:r w:rsidRPr="00D55603">
              <w:rPr>
                <w:szCs w:val="24"/>
              </w:rPr>
              <w:t>A technical method for explaining individual AI decisions</w:t>
            </w:r>
          </w:p>
        </w:tc>
      </w:tr>
      <w:tr w:rsidR="003F51A4" w14:paraId="7B4F65FA" w14:textId="77777777" w:rsidTr="0030562F">
        <w:tc>
          <w:tcPr>
            <w:cnfStyle w:val="001000000000" w:firstRow="0" w:lastRow="0" w:firstColumn="1" w:lastColumn="0" w:oddVBand="0" w:evenVBand="0" w:oddHBand="0" w:evenHBand="0" w:firstRowFirstColumn="0" w:firstRowLastColumn="0" w:lastRowFirstColumn="0" w:lastRowLastColumn="0"/>
            <w:tcW w:w="2605" w:type="dxa"/>
          </w:tcPr>
          <w:p w14:paraId="688FF44C" w14:textId="77777777" w:rsidR="003F51A4" w:rsidRPr="00D55603" w:rsidRDefault="003F51A4" w:rsidP="0030562F">
            <w:pPr>
              <w:rPr>
                <w:szCs w:val="24"/>
              </w:rPr>
            </w:pPr>
            <w:r w:rsidRPr="00D55603">
              <w:rPr>
                <w:szCs w:val="24"/>
              </w:rPr>
              <w:t>Model</w:t>
            </w:r>
          </w:p>
        </w:tc>
        <w:tc>
          <w:tcPr>
            <w:tcW w:w="6745" w:type="dxa"/>
          </w:tcPr>
          <w:p w14:paraId="759BF693" w14:textId="77777777" w:rsidR="003F51A4" w:rsidRPr="00D55603" w:rsidRDefault="003F51A4" w:rsidP="0030562F">
            <w:pPr>
              <w:cnfStyle w:val="000000000000" w:firstRow="0" w:lastRow="0" w:firstColumn="0" w:lastColumn="0" w:oddVBand="0" w:evenVBand="0" w:oddHBand="0" w:evenHBand="0" w:firstRowFirstColumn="0" w:firstRowLastColumn="0" w:lastRowFirstColumn="0" w:lastRowLastColumn="0"/>
              <w:rPr>
                <w:szCs w:val="24"/>
              </w:rPr>
            </w:pPr>
            <w:r w:rsidRPr="00D55603">
              <w:rPr>
                <w:szCs w:val="24"/>
              </w:rPr>
              <w:t>The AI system's mathematical formula that turns input data into predictions</w:t>
            </w:r>
          </w:p>
        </w:tc>
      </w:tr>
      <w:tr w:rsidR="003F51A4" w14:paraId="595CC083" w14:textId="77777777" w:rsidTr="00305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0081C56" w14:textId="77777777" w:rsidR="003F51A4" w:rsidRPr="00D55603" w:rsidRDefault="003F51A4" w:rsidP="0030562F">
            <w:pPr>
              <w:rPr>
                <w:szCs w:val="24"/>
              </w:rPr>
            </w:pPr>
            <w:r w:rsidRPr="00D55603">
              <w:rPr>
                <w:szCs w:val="24"/>
              </w:rPr>
              <w:t>Precision</w:t>
            </w:r>
          </w:p>
        </w:tc>
        <w:tc>
          <w:tcPr>
            <w:tcW w:w="6745" w:type="dxa"/>
          </w:tcPr>
          <w:p w14:paraId="4233D41A" w14:textId="77777777" w:rsidR="003F51A4" w:rsidRPr="00D55603" w:rsidRDefault="003F51A4" w:rsidP="0030562F">
            <w:pPr>
              <w:cnfStyle w:val="000000100000" w:firstRow="0" w:lastRow="0" w:firstColumn="0" w:lastColumn="0" w:oddVBand="0" w:evenVBand="0" w:oddHBand="1" w:evenHBand="0" w:firstRowFirstColumn="0" w:firstRowLastColumn="0" w:lastRowFirstColumn="0" w:lastRowLastColumn="0"/>
              <w:rPr>
                <w:szCs w:val="24"/>
              </w:rPr>
            </w:pPr>
            <w:r w:rsidRPr="00D55603">
              <w:rPr>
                <w:szCs w:val="24"/>
              </w:rPr>
              <w:t xml:space="preserve">Of all cases predicted as "yes," what percentage were </w:t>
            </w:r>
            <w:proofErr w:type="gramStart"/>
            <w:r w:rsidRPr="00D55603">
              <w:rPr>
                <w:szCs w:val="24"/>
              </w:rPr>
              <w:t>actually "yes"</w:t>
            </w:r>
            <w:proofErr w:type="gramEnd"/>
            <w:r w:rsidRPr="00D55603">
              <w:rPr>
                <w:szCs w:val="24"/>
              </w:rPr>
              <w:t>?</w:t>
            </w:r>
          </w:p>
        </w:tc>
      </w:tr>
      <w:tr w:rsidR="003F51A4" w14:paraId="74B17C85" w14:textId="77777777" w:rsidTr="0030562F">
        <w:tc>
          <w:tcPr>
            <w:cnfStyle w:val="001000000000" w:firstRow="0" w:lastRow="0" w:firstColumn="1" w:lastColumn="0" w:oddVBand="0" w:evenVBand="0" w:oddHBand="0" w:evenHBand="0" w:firstRowFirstColumn="0" w:firstRowLastColumn="0" w:lastRowFirstColumn="0" w:lastRowLastColumn="0"/>
            <w:tcW w:w="2605" w:type="dxa"/>
            <w:shd w:val="clear" w:color="auto" w:fill="075A83" w:themeFill="accent1"/>
          </w:tcPr>
          <w:p w14:paraId="56523DFA" w14:textId="77777777" w:rsidR="003F51A4" w:rsidRPr="00FE5071" w:rsidRDefault="003F51A4" w:rsidP="0030562F">
            <w:pPr>
              <w:rPr>
                <w:color w:val="FFFFFF" w:themeColor="background1"/>
                <w:szCs w:val="24"/>
              </w:rPr>
            </w:pPr>
            <w:r w:rsidRPr="00FE5071">
              <w:rPr>
                <w:color w:val="FFFFFF" w:themeColor="background1"/>
                <w:szCs w:val="24"/>
              </w:rPr>
              <w:t>Term</w:t>
            </w:r>
          </w:p>
        </w:tc>
        <w:tc>
          <w:tcPr>
            <w:tcW w:w="6745" w:type="dxa"/>
            <w:shd w:val="clear" w:color="auto" w:fill="075A83" w:themeFill="accent1"/>
          </w:tcPr>
          <w:p w14:paraId="2C20783D" w14:textId="77777777" w:rsidR="003F51A4" w:rsidRPr="00FE5071" w:rsidRDefault="003F51A4" w:rsidP="0030562F">
            <w:pPr>
              <w:cnfStyle w:val="000000000000" w:firstRow="0" w:lastRow="0" w:firstColumn="0" w:lastColumn="0" w:oddVBand="0" w:evenVBand="0" w:oddHBand="0" w:evenHBand="0" w:firstRowFirstColumn="0" w:firstRowLastColumn="0" w:lastRowFirstColumn="0" w:lastRowLastColumn="0"/>
              <w:rPr>
                <w:b/>
                <w:bCs/>
                <w:color w:val="FFFFFF" w:themeColor="background1"/>
                <w:szCs w:val="24"/>
              </w:rPr>
            </w:pPr>
            <w:r w:rsidRPr="00FE5071">
              <w:rPr>
                <w:b/>
                <w:bCs/>
                <w:color w:val="FFFFFF" w:themeColor="background1"/>
                <w:szCs w:val="24"/>
              </w:rPr>
              <w:t>Definition</w:t>
            </w:r>
          </w:p>
        </w:tc>
      </w:tr>
      <w:tr w:rsidR="003F51A4" w14:paraId="1B806467" w14:textId="77777777" w:rsidTr="00305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802FBA4" w14:textId="77777777" w:rsidR="003F51A4" w:rsidRPr="00D55603" w:rsidRDefault="003F51A4" w:rsidP="0030562F">
            <w:pPr>
              <w:rPr>
                <w:szCs w:val="24"/>
              </w:rPr>
            </w:pPr>
            <w:r w:rsidRPr="00D55603">
              <w:rPr>
                <w:szCs w:val="24"/>
              </w:rPr>
              <w:t>Recall</w:t>
            </w:r>
          </w:p>
        </w:tc>
        <w:tc>
          <w:tcPr>
            <w:tcW w:w="6745" w:type="dxa"/>
          </w:tcPr>
          <w:p w14:paraId="057CB034" w14:textId="77777777" w:rsidR="003F51A4" w:rsidRPr="00D55603" w:rsidRDefault="003F51A4" w:rsidP="0030562F">
            <w:pPr>
              <w:cnfStyle w:val="000000100000" w:firstRow="0" w:lastRow="0" w:firstColumn="0" w:lastColumn="0" w:oddVBand="0" w:evenVBand="0" w:oddHBand="1" w:evenHBand="0" w:firstRowFirstColumn="0" w:firstRowLastColumn="0" w:lastRowFirstColumn="0" w:lastRowLastColumn="0"/>
              <w:rPr>
                <w:szCs w:val="24"/>
              </w:rPr>
            </w:pPr>
            <w:r w:rsidRPr="00D55603">
              <w:rPr>
                <w:szCs w:val="24"/>
              </w:rPr>
              <w:t>Of all actual "yes" cases, what percentage did the model identify?</w:t>
            </w:r>
          </w:p>
        </w:tc>
      </w:tr>
      <w:tr w:rsidR="003F51A4" w14:paraId="5EBD2877" w14:textId="77777777" w:rsidTr="0030562F">
        <w:tc>
          <w:tcPr>
            <w:cnfStyle w:val="001000000000" w:firstRow="0" w:lastRow="0" w:firstColumn="1" w:lastColumn="0" w:oddVBand="0" w:evenVBand="0" w:oddHBand="0" w:evenHBand="0" w:firstRowFirstColumn="0" w:firstRowLastColumn="0" w:lastRowFirstColumn="0" w:lastRowLastColumn="0"/>
            <w:tcW w:w="2605" w:type="dxa"/>
          </w:tcPr>
          <w:p w14:paraId="27988F06" w14:textId="77777777" w:rsidR="003F51A4" w:rsidRPr="00D55603" w:rsidRDefault="003F51A4" w:rsidP="0030562F">
            <w:pPr>
              <w:rPr>
                <w:szCs w:val="24"/>
              </w:rPr>
            </w:pPr>
            <w:r w:rsidRPr="00D55603">
              <w:rPr>
                <w:szCs w:val="24"/>
              </w:rPr>
              <w:t xml:space="preserve">SHAP (Shapley Additive </w:t>
            </w:r>
            <w:proofErr w:type="spellStart"/>
            <w:r w:rsidRPr="00D55603">
              <w:rPr>
                <w:szCs w:val="24"/>
              </w:rPr>
              <w:t>exPlanations</w:t>
            </w:r>
            <w:proofErr w:type="spellEnd"/>
            <w:r w:rsidRPr="00D55603">
              <w:rPr>
                <w:szCs w:val="24"/>
              </w:rPr>
              <w:t>)</w:t>
            </w:r>
          </w:p>
        </w:tc>
        <w:tc>
          <w:tcPr>
            <w:tcW w:w="6745" w:type="dxa"/>
          </w:tcPr>
          <w:p w14:paraId="22B39739" w14:textId="77777777" w:rsidR="003F51A4" w:rsidRPr="00D55603" w:rsidRDefault="003F51A4" w:rsidP="0030562F">
            <w:pPr>
              <w:cnfStyle w:val="000000000000" w:firstRow="0" w:lastRow="0" w:firstColumn="0" w:lastColumn="0" w:oddVBand="0" w:evenVBand="0" w:oddHBand="0" w:evenHBand="0" w:firstRowFirstColumn="0" w:firstRowLastColumn="0" w:lastRowFirstColumn="0" w:lastRowLastColumn="0"/>
              <w:rPr>
                <w:szCs w:val="24"/>
              </w:rPr>
            </w:pPr>
            <w:r w:rsidRPr="00D55603">
              <w:rPr>
                <w:szCs w:val="24"/>
              </w:rPr>
              <w:t>A technical method for explaining why an AI made a specific decision</w:t>
            </w:r>
          </w:p>
        </w:tc>
      </w:tr>
      <w:tr w:rsidR="003F51A4" w14:paraId="02185AE3" w14:textId="77777777" w:rsidTr="00305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9C6575E" w14:textId="77777777" w:rsidR="003F51A4" w:rsidRPr="00D55603" w:rsidRDefault="003F51A4" w:rsidP="0030562F">
            <w:pPr>
              <w:rPr>
                <w:szCs w:val="24"/>
              </w:rPr>
            </w:pPr>
            <w:r w:rsidRPr="00D55603">
              <w:rPr>
                <w:szCs w:val="24"/>
              </w:rPr>
              <w:lastRenderedPageBreak/>
              <w:t>Training Data</w:t>
            </w:r>
          </w:p>
        </w:tc>
        <w:tc>
          <w:tcPr>
            <w:tcW w:w="6745" w:type="dxa"/>
          </w:tcPr>
          <w:p w14:paraId="69126778" w14:textId="77777777" w:rsidR="003F51A4" w:rsidRPr="00D55603" w:rsidRDefault="003F51A4" w:rsidP="0030562F">
            <w:pPr>
              <w:cnfStyle w:val="000000100000" w:firstRow="0" w:lastRow="0" w:firstColumn="0" w:lastColumn="0" w:oddVBand="0" w:evenVBand="0" w:oddHBand="1" w:evenHBand="0" w:firstRowFirstColumn="0" w:firstRowLastColumn="0" w:lastRowFirstColumn="0" w:lastRowLastColumn="0"/>
              <w:rPr>
                <w:szCs w:val="24"/>
              </w:rPr>
            </w:pPr>
            <w:r w:rsidRPr="00D55603">
              <w:rPr>
                <w:szCs w:val="24"/>
              </w:rPr>
              <w:t>Historical data used to teach AI system patterns</w:t>
            </w:r>
          </w:p>
        </w:tc>
      </w:tr>
      <w:tr w:rsidR="003F51A4" w14:paraId="2EB4E46D" w14:textId="77777777" w:rsidTr="0030562F">
        <w:tc>
          <w:tcPr>
            <w:cnfStyle w:val="001000000000" w:firstRow="0" w:lastRow="0" w:firstColumn="1" w:lastColumn="0" w:oddVBand="0" w:evenVBand="0" w:oddHBand="0" w:evenHBand="0" w:firstRowFirstColumn="0" w:firstRowLastColumn="0" w:lastRowFirstColumn="0" w:lastRowLastColumn="0"/>
            <w:tcW w:w="2605" w:type="dxa"/>
          </w:tcPr>
          <w:p w14:paraId="7B636657" w14:textId="77777777" w:rsidR="003F51A4" w:rsidRPr="00D55603" w:rsidRDefault="003F51A4" w:rsidP="0030562F">
            <w:pPr>
              <w:rPr>
                <w:szCs w:val="24"/>
              </w:rPr>
            </w:pPr>
            <w:r w:rsidRPr="00D55603">
              <w:rPr>
                <w:szCs w:val="24"/>
              </w:rPr>
              <w:t>Validation Data</w:t>
            </w:r>
          </w:p>
        </w:tc>
        <w:tc>
          <w:tcPr>
            <w:tcW w:w="6745" w:type="dxa"/>
          </w:tcPr>
          <w:p w14:paraId="2F5A1A6F" w14:textId="77777777" w:rsidR="003F51A4" w:rsidRPr="00D55603" w:rsidRDefault="003F51A4" w:rsidP="0030562F">
            <w:pPr>
              <w:cnfStyle w:val="000000000000" w:firstRow="0" w:lastRow="0" w:firstColumn="0" w:lastColumn="0" w:oddVBand="0" w:evenVBand="0" w:oddHBand="0" w:evenHBand="0" w:firstRowFirstColumn="0" w:firstRowLastColumn="0" w:lastRowFirstColumn="0" w:lastRowLastColumn="0"/>
              <w:rPr>
                <w:szCs w:val="24"/>
              </w:rPr>
            </w:pPr>
            <w:r w:rsidRPr="00D55603">
              <w:rPr>
                <w:szCs w:val="24"/>
              </w:rPr>
              <w:t>Data used to test the AI system's accuracy before deployment</w:t>
            </w:r>
          </w:p>
        </w:tc>
      </w:tr>
    </w:tbl>
    <w:p w14:paraId="6CABE3BD" w14:textId="77777777" w:rsidR="003F51A4" w:rsidRDefault="003F51A4" w:rsidP="003F51A4"/>
    <w:p w14:paraId="194CC811" w14:textId="77777777" w:rsidR="003F51A4" w:rsidRPr="00F306C2" w:rsidRDefault="003F51A4" w:rsidP="003F51A4"/>
    <w:p w14:paraId="36148168" w14:textId="77777777" w:rsidR="00DD429B" w:rsidRPr="00DD429B" w:rsidRDefault="00DD429B" w:rsidP="00DD429B"/>
    <w:sectPr w:rsidR="00DD429B" w:rsidRPr="00DD429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E2CC" w14:textId="77777777" w:rsidR="003F51A4" w:rsidRDefault="003F51A4" w:rsidP="00F85F8A">
      <w:pPr>
        <w:spacing w:before="0" w:after="0" w:line="240" w:lineRule="auto"/>
      </w:pPr>
      <w:r>
        <w:separator/>
      </w:r>
    </w:p>
  </w:endnote>
  <w:endnote w:type="continuationSeparator" w:id="0">
    <w:p w14:paraId="0B672786" w14:textId="77777777" w:rsidR="003F51A4" w:rsidRDefault="003F51A4" w:rsidP="00F85F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7CAC" w14:textId="77777777" w:rsidR="00F85F8A" w:rsidRPr="005067F1" w:rsidRDefault="00F85F8A" w:rsidP="00F85F8A">
    <w:pPr>
      <w:pStyle w:val="Footer"/>
      <w:rPr>
        <w:color w:val="A6A6A6" w:themeColor="background1" w:themeShade="A6"/>
        <w:sz w:val="16"/>
        <w:szCs w:val="16"/>
      </w:rPr>
    </w:pPr>
    <w:r w:rsidRPr="005067F1">
      <w:rPr>
        <w:color w:val="A6A6A6" w:themeColor="background1" w:themeShade="A6"/>
        <w:sz w:val="16"/>
        <w:szCs w:val="16"/>
      </w:rPr>
      <w:t>This document was developed with the assistance of AI tools. Human editors have reviewed and edited the document and are responsible for the content.</w:t>
    </w:r>
  </w:p>
  <w:p w14:paraId="7C3DCB31" w14:textId="77777777" w:rsidR="00F85F8A" w:rsidRDefault="00F85F8A" w:rsidP="00F85F8A">
    <w:pPr>
      <w:pStyle w:val="Footer"/>
    </w:pPr>
  </w:p>
  <w:p w14:paraId="69A9088A" w14:textId="77777777" w:rsidR="00F85F8A" w:rsidRPr="002609E9" w:rsidRDefault="00F85F8A" w:rsidP="00F85F8A">
    <w:pPr>
      <w:pStyle w:val="Footer"/>
    </w:pPr>
    <w:r w:rsidRPr="002609E9">
      <w:t xml:space="preserve">Created by:  Chris Burroughs </w:t>
    </w:r>
    <w:r w:rsidRPr="002609E9">
      <w:tab/>
    </w:r>
    <w:r w:rsidRPr="002609E9">
      <w:tab/>
      <w:t xml:space="preserve">Page </w:t>
    </w:r>
    <w:r w:rsidRPr="002609E9">
      <w:fldChar w:fldCharType="begin"/>
    </w:r>
    <w:r w:rsidRPr="002609E9">
      <w:instrText xml:space="preserve"> PAGE   \* MERGEFORMAT </w:instrText>
    </w:r>
    <w:r w:rsidRPr="002609E9">
      <w:fldChar w:fldCharType="separate"/>
    </w:r>
    <w:r>
      <w:t>1</w:t>
    </w:r>
    <w:r w:rsidRPr="002609E9">
      <w:rPr>
        <w:noProof/>
      </w:rPr>
      <w:fldChar w:fldCharType="end"/>
    </w:r>
  </w:p>
  <w:p w14:paraId="14B98C26" w14:textId="77777777" w:rsidR="00F85F8A" w:rsidRDefault="00F8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D59D" w14:textId="77777777" w:rsidR="003F51A4" w:rsidRDefault="003F51A4" w:rsidP="00F85F8A">
      <w:pPr>
        <w:spacing w:before="0" w:after="0" w:line="240" w:lineRule="auto"/>
      </w:pPr>
      <w:r>
        <w:separator/>
      </w:r>
    </w:p>
  </w:footnote>
  <w:footnote w:type="continuationSeparator" w:id="0">
    <w:p w14:paraId="0D201314" w14:textId="77777777" w:rsidR="003F51A4" w:rsidRDefault="003F51A4" w:rsidP="00F85F8A">
      <w:pPr>
        <w:spacing w:before="0" w:after="0" w:line="240" w:lineRule="auto"/>
      </w:pPr>
      <w:r>
        <w:continuationSeparator/>
      </w:r>
    </w:p>
  </w:footnote>
  <w:footnote w:id="1">
    <w:p w14:paraId="2EA7B9F1" w14:textId="77777777" w:rsidR="003F51A4" w:rsidRDefault="003F51A4" w:rsidP="003F51A4">
      <w:pPr>
        <w:pStyle w:val="FootnoteText"/>
      </w:pPr>
      <w:r w:rsidRPr="00EC583A">
        <w:rPr>
          <w:rStyle w:val="FootnoteReference"/>
          <w:sz w:val="24"/>
          <w:szCs w:val="24"/>
        </w:rPr>
        <w:footnoteRef/>
      </w:r>
      <w:r w:rsidRPr="00EC583A">
        <w:rPr>
          <w:sz w:val="24"/>
          <w:szCs w:val="24"/>
        </w:rPr>
        <w:t xml:space="preserve"> </w:t>
      </w:r>
      <w:hyperlink r:id="rId1" w:history="1">
        <w:r w:rsidRPr="00EC583A">
          <w:rPr>
            <w:rStyle w:val="Hyperlink"/>
            <w:sz w:val="24"/>
            <w:szCs w:val="24"/>
          </w:rPr>
          <w:t>Sample model card from Google</w:t>
        </w:r>
      </w:hyperlink>
      <w:r w:rsidRPr="00EC583A">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F60B" w14:textId="77777777" w:rsidR="000A6F0B" w:rsidRDefault="000A6F0B">
    <w:pPr>
      <w:pStyle w:val="Header"/>
    </w:pPr>
    <w:r>
      <w:rPr>
        <w:noProof/>
      </w:rPr>
      <w:drawing>
        <wp:inline distT="0" distB="0" distL="0" distR="0" wp14:anchorId="6B97BFB4" wp14:editId="37A23ABA">
          <wp:extent cx="1617260" cy="444585"/>
          <wp:effectExtent l="0" t="0" r="0" b="0"/>
          <wp:docPr id="15462943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94388" name="Graphic 1546294388"/>
                  <pic:cNvPicPr/>
                </pic:nvPicPr>
                <pic:blipFill rotWithShape="1">
                  <a:blip r:embed="rId1">
                    <a:extLst>
                      <a:ext uri="{96DAC541-7B7A-43D3-8B79-37D633B846F1}">
                        <asvg:svgBlip xmlns:asvg="http://schemas.microsoft.com/office/drawing/2016/SVG/main" r:embed="rId2"/>
                      </a:ext>
                    </a:extLst>
                  </a:blip>
                  <a:srcRect t="24303" b="28275"/>
                  <a:stretch>
                    <a:fillRect/>
                  </a:stretch>
                </pic:blipFill>
                <pic:spPr bwMode="auto">
                  <a:xfrm>
                    <a:off x="0" y="0"/>
                    <a:ext cx="1633529" cy="449057"/>
                  </a:xfrm>
                  <a:prstGeom prst="rect">
                    <a:avLst/>
                  </a:prstGeom>
                  <a:ln>
                    <a:noFill/>
                  </a:ln>
                  <a:extLst>
                    <a:ext uri="{53640926-AAD7-44D8-BBD7-CCE9431645EC}">
                      <a14:shadowObscured xmlns:a14="http://schemas.microsoft.com/office/drawing/2010/main"/>
                    </a:ext>
                  </a:extLst>
                </pic:spPr>
              </pic:pic>
            </a:graphicData>
          </a:graphic>
        </wp:inline>
      </w:drawing>
    </w:r>
  </w:p>
  <w:p w14:paraId="4924B84C" w14:textId="77777777" w:rsidR="000A6F0B" w:rsidRDefault="000A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F06"/>
    <w:multiLevelType w:val="hybridMultilevel"/>
    <w:tmpl w:val="B3A0AD68"/>
    <w:lvl w:ilvl="0" w:tplc="A5F2C4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E3819"/>
    <w:multiLevelType w:val="multilevel"/>
    <w:tmpl w:val="860C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3639C"/>
    <w:multiLevelType w:val="multilevel"/>
    <w:tmpl w:val="69BA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11DB9"/>
    <w:multiLevelType w:val="hybridMultilevel"/>
    <w:tmpl w:val="FD9A9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835449"/>
    <w:multiLevelType w:val="multilevel"/>
    <w:tmpl w:val="75AC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B0FB5"/>
    <w:multiLevelType w:val="hybridMultilevel"/>
    <w:tmpl w:val="0AC0AD7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CD5837"/>
    <w:multiLevelType w:val="multilevel"/>
    <w:tmpl w:val="E470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278E4"/>
    <w:multiLevelType w:val="multilevel"/>
    <w:tmpl w:val="14E0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43E49"/>
    <w:multiLevelType w:val="multilevel"/>
    <w:tmpl w:val="5A44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44388"/>
    <w:multiLevelType w:val="multilevel"/>
    <w:tmpl w:val="EA20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32077"/>
    <w:multiLevelType w:val="hybridMultilevel"/>
    <w:tmpl w:val="5F2ED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C45FFB"/>
    <w:multiLevelType w:val="multilevel"/>
    <w:tmpl w:val="F15A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7578C"/>
    <w:multiLevelType w:val="multilevel"/>
    <w:tmpl w:val="A58A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80295"/>
    <w:multiLevelType w:val="multilevel"/>
    <w:tmpl w:val="9FE2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A3568"/>
    <w:multiLevelType w:val="multilevel"/>
    <w:tmpl w:val="23B667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ptos" w:eastAsiaTheme="minorEastAsia"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595EFC"/>
    <w:multiLevelType w:val="hybridMultilevel"/>
    <w:tmpl w:val="5D8C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1005B"/>
    <w:multiLevelType w:val="hybridMultilevel"/>
    <w:tmpl w:val="BD4CC7AA"/>
    <w:lvl w:ilvl="0" w:tplc="01C8B2CE">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1B4BB3"/>
    <w:multiLevelType w:val="multilevel"/>
    <w:tmpl w:val="B73A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FA69E2"/>
    <w:multiLevelType w:val="multilevel"/>
    <w:tmpl w:val="83A6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580013"/>
    <w:multiLevelType w:val="hybridMultilevel"/>
    <w:tmpl w:val="338613F4"/>
    <w:lvl w:ilvl="0" w:tplc="355ED42E">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FB6DCE"/>
    <w:multiLevelType w:val="hybridMultilevel"/>
    <w:tmpl w:val="7DDA7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AA9594C"/>
    <w:multiLevelType w:val="hybridMultilevel"/>
    <w:tmpl w:val="F73C8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3538CC"/>
    <w:multiLevelType w:val="multilevel"/>
    <w:tmpl w:val="44A2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DB4F48"/>
    <w:multiLevelType w:val="hybridMultilevel"/>
    <w:tmpl w:val="663A3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B7047DD"/>
    <w:multiLevelType w:val="multilevel"/>
    <w:tmpl w:val="6FFC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9972AC"/>
    <w:multiLevelType w:val="hybridMultilevel"/>
    <w:tmpl w:val="0A967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BF35FAF"/>
    <w:multiLevelType w:val="hybridMultilevel"/>
    <w:tmpl w:val="0CF8DD66"/>
    <w:lvl w:ilvl="0" w:tplc="01C8B2CE">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0A23E4"/>
    <w:multiLevelType w:val="hybridMultilevel"/>
    <w:tmpl w:val="48DC9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1107743">
    <w:abstractNumId w:val="11"/>
  </w:num>
  <w:num w:numId="2" w16cid:durableId="951714158">
    <w:abstractNumId w:val="4"/>
  </w:num>
  <w:num w:numId="3" w16cid:durableId="1075589353">
    <w:abstractNumId w:val="7"/>
  </w:num>
  <w:num w:numId="4" w16cid:durableId="1161658138">
    <w:abstractNumId w:val="8"/>
  </w:num>
  <w:num w:numId="5" w16cid:durableId="777257097">
    <w:abstractNumId w:val="17"/>
  </w:num>
  <w:num w:numId="6" w16cid:durableId="145437714">
    <w:abstractNumId w:val="12"/>
  </w:num>
  <w:num w:numId="7" w16cid:durableId="85999835">
    <w:abstractNumId w:val="18"/>
  </w:num>
  <w:num w:numId="8" w16cid:durableId="1002320856">
    <w:abstractNumId w:val="24"/>
  </w:num>
  <w:num w:numId="9" w16cid:durableId="546181933">
    <w:abstractNumId w:val="9"/>
  </w:num>
  <w:num w:numId="10" w16cid:durableId="7561425">
    <w:abstractNumId w:val="13"/>
  </w:num>
  <w:num w:numId="11" w16cid:durableId="592326819">
    <w:abstractNumId w:val="6"/>
  </w:num>
  <w:num w:numId="12" w16cid:durableId="1137802405">
    <w:abstractNumId w:val="14"/>
  </w:num>
  <w:num w:numId="13" w16cid:durableId="989405079">
    <w:abstractNumId w:val="2"/>
  </w:num>
  <w:num w:numId="14" w16cid:durableId="1530682665">
    <w:abstractNumId w:val="1"/>
  </w:num>
  <w:num w:numId="15" w16cid:durableId="710764430">
    <w:abstractNumId w:val="27"/>
  </w:num>
  <w:num w:numId="16" w16cid:durableId="573703585">
    <w:abstractNumId w:val="10"/>
  </w:num>
  <w:num w:numId="17" w16cid:durableId="382876078">
    <w:abstractNumId w:val="25"/>
  </w:num>
  <w:num w:numId="18" w16cid:durableId="1604872461">
    <w:abstractNumId w:val="21"/>
  </w:num>
  <w:num w:numId="19" w16cid:durableId="140850565">
    <w:abstractNumId w:val="22"/>
  </w:num>
  <w:num w:numId="20" w16cid:durableId="1290933118">
    <w:abstractNumId w:val="5"/>
  </w:num>
  <w:num w:numId="21" w16cid:durableId="36440155">
    <w:abstractNumId w:val="15"/>
  </w:num>
  <w:num w:numId="22" w16cid:durableId="639968815">
    <w:abstractNumId w:val="3"/>
  </w:num>
  <w:num w:numId="23" w16cid:durableId="1271477253">
    <w:abstractNumId w:val="20"/>
  </w:num>
  <w:num w:numId="24" w16cid:durableId="415904724">
    <w:abstractNumId w:val="0"/>
  </w:num>
  <w:num w:numId="25" w16cid:durableId="893388139">
    <w:abstractNumId w:val="26"/>
  </w:num>
  <w:num w:numId="26" w16cid:durableId="1377006217">
    <w:abstractNumId w:val="16"/>
  </w:num>
  <w:num w:numId="27" w16cid:durableId="1627852182">
    <w:abstractNumId w:val="23"/>
  </w:num>
  <w:num w:numId="28" w16cid:durableId="165806721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A4"/>
    <w:rsid w:val="000314FF"/>
    <w:rsid w:val="000316EC"/>
    <w:rsid w:val="000938AF"/>
    <w:rsid w:val="000A1C8D"/>
    <w:rsid w:val="000A6F0B"/>
    <w:rsid w:val="000B1F43"/>
    <w:rsid w:val="000B7617"/>
    <w:rsid w:val="000C47CC"/>
    <w:rsid w:val="000D5B3A"/>
    <w:rsid w:val="00115B0C"/>
    <w:rsid w:val="001170A5"/>
    <w:rsid w:val="00121728"/>
    <w:rsid w:val="001250EA"/>
    <w:rsid w:val="00132698"/>
    <w:rsid w:val="00155779"/>
    <w:rsid w:val="00156DDB"/>
    <w:rsid w:val="00186629"/>
    <w:rsid w:val="00196377"/>
    <w:rsid w:val="001A038D"/>
    <w:rsid w:val="00202060"/>
    <w:rsid w:val="00214365"/>
    <w:rsid w:val="00242F36"/>
    <w:rsid w:val="002B56A5"/>
    <w:rsid w:val="002C3AEA"/>
    <w:rsid w:val="002E55EB"/>
    <w:rsid w:val="00333F10"/>
    <w:rsid w:val="003456B7"/>
    <w:rsid w:val="00357598"/>
    <w:rsid w:val="003610BF"/>
    <w:rsid w:val="003E38B4"/>
    <w:rsid w:val="003F51A4"/>
    <w:rsid w:val="00406C6F"/>
    <w:rsid w:val="00411703"/>
    <w:rsid w:val="004162D7"/>
    <w:rsid w:val="004272E2"/>
    <w:rsid w:val="004D7DBE"/>
    <w:rsid w:val="00502AA9"/>
    <w:rsid w:val="0050553E"/>
    <w:rsid w:val="00510839"/>
    <w:rsid w:val="00526974"/>
    <w:rsid w:val="005516C9"/>
    <w:rsid w:val="0055596C"/>
    <w:rsid w:val="005A3BDD"/>
    <w:rsid w:val="00626472"/>
    <w:rsid w:val="00671FE1"/>
    <w:rsid w:val="006D5A15"/>
    <w:rsid w:val="006F51EB"/>
    <w:rsid w:val="00700E3D"/>
    <w:rsid w:val="00710B65"/>
    <w:rsid w:val="00725FF1"/>
    <w:rsid w:val="00782249"/>
    <w:rsid w:val="00793E8D"/>
    <w:rsid w:val="007B053E"/>
    <w:rsid w:val="007C63F2"/>
    <w:rsid w:val="007D4573"/>
    <w:rsid w:val="007E3D06"/>
    <w:rsid w:val="008570E8"/>
    <w:rsid w:val="0086636E"/>
    <w:rsid w:val="008711C8"/>
    <w:rsid w:val="00876027"/>
    <w:rsid w:val="008B7E67"/>
    <w:rsid w:val="008C073C"/>
    <w:rsid w:val="008F2BC7"/>
    <w:rsid w:val="00916BB1"/>
    <w:rsid w:val="00945C27"/>
    <w:rsid w:val="009531E5"/>
    <w:rsid w:val="00996509"/>
    <w:rsid w:val="009B222E"/>
    <w:rsid w:val="00A10F10"/>
    <w:rsid w:val="00A25C89"/>
    <w:rsid w:val="00AC7C38"/>
    <w:rsid w:val="00AD251B"/>
    <w:rsid w:val="00AD6093"/>
    <w:rsid w:val="00AE2196"/>
    <w:rsid w:val="00AE6094"/>
    <w:rsid w:val="00B26FE7"/>
    <w:rsid w:val="00B8275B"/>
    <w:rsid w:val="00B84E93"/>
    <w:rsid w:val="00B961F2"/>
    <w:rsid w:val="00BD4B47"/>
    <w:rsid w:val="00C07041"/>
    <w:rsid w:val="00C16579"/>
    <w:rsid w:val="00C309C4"/>
    <w:rsid w:val="00C54964"/>
    <w:rsid w:val="00C81A2A"/>
    <w:rsid w:val="00CC7CAC"/>
    <w:rsid w:val="00CD0214"/>
    <w:rsid w:val="00CF550C"/>
    <w:rsid w:val="00D00170"/>
    <w:rsid w:val="00D14DFF"/>
    <w:rsid w:val="00D42BC7"/>
    <w:rsid w:val="00D57B99"/>
    <w:rsid w:val="00D777FE"/>
    <w:rsid w:val="00D95AD1"/>
    <w:rsid w:val="00DA723A"/>
    <w:rsid w:val="00DC6783"/>
    <w:rsid w:val="00DD429B"/>
    <w:rsid w:val="00DD5427"/>
    <w:rsid w:val="00DE2C1A"/>
    <w:rsid w:val="00E21C6D"/>
    <w:rsid w:val="00E26ED7"/>
    <w:rsid w:val="00E53E15"/>
    <w:rsid w:val="00EB5814"/>
    <w:rsid w:val="00EE05AC"/>
    <w:rsid w:val="00F15ED4"/>
    <w:rsid w:val="00F17DC4"/>
    <w:rsid w:val="00F36C63"/>
    <w:rsid w:val="00F85F8A"/>
    <w:rsid w:val="00F95EEA"/>
    <w:rsid w:val="00FA00B0"/>
    <w:rsid w:val="00FC78C8"/>
    <w:rsid w:val="00FE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36182"/>
  <w15:chartTrackingRefBased/>
  <w15:docId w15:val="{F795C737-4A84-4C26-B959-F74454A6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6EC"/>
    <w:rPr>
      <w:rFonts w:ascii="Calibri" w:hAnsi="Calibri"/>
      <w:sz w:val="24"/>
    </w:rPr>
  </w:style>
  <w:style w:type="paragraph" w:styleId="Heading1">
    <w:name w:val="heading 1"/>
    <w:basedOn w:val="Normal"/>
    <w:next w:val="Normal"/>
    <w:link w:val="Heading1Char"/>
    <w:autoRedefine/>
    <w:uiPriority w:val="9"/>
    <w:qFormat/>
    <w:rsid w:val="000316EC"/>
    <w:pPr>
      <w:spacing w:after="0"/>
      <w:outlineLvl w:val="0"/>
    </w:pPr>
    <w:rPr>
      <w:caps/>
      <w:color w:val="173055" w:themeColor="text1"/>
      <w:spacing w:val="15"/>
      <w:sz w:val="52"/>
      <w:szCs w:val="22"/>
    </w:rPr>
  </w:style>
  <w:style w:type="paragraph" w:styleId="Heading2">
    <w:name w:val="heading 2"/>
    <w:basedOn w:val="Normal"/>
    <w:next w:val="Normal"/>
    <w:link w:val="Heading2Char"/>
    <w:autoRedefine/>
    <w:uiPriority w:val="9"/>
    <w:unhideWhenUsed/>
    <w:qFormat/>
    <w:rsid w:val="007B053E"/>
    <w:pPr>
      <w:pBdr>
        <w:top w:val="single" w:sz="24" w:space="1" w:color="075A83" w:themeColor="accent1"/>
        <w:left w:val="single" w:sz="24" w:space="4" w:color="075A83" w:themeColor="accent1"/>
        <w:bottom w:val="single" w:sz="24" w:space="1" w:color="075A83" w:themeColor="accent1"/>
        <w:right w:val="single" w:sz="24" w:space="4" w:color="075A83" w:themeColor="accent1"/>
      </w:pBdr>
      <w:shd w:val="clear" w:color="auto" w:fill="075A83" w:themeFill="accent1"/>
      <w:spacing w:after="0"/>
      <w:outlineLvl w:val="1"/>
    </w:pPr>
    <w:rPr>
      <w:caps/>
      <w:color w:val="FFFFFF" w:themeColor="background1"/>
      <w:spacing w:val="15"/>
      <w:sz w:val="36"/>
    </w:rPr>
  </w:style>
  <w:style w:type="paragraph" w:styleId="Heading3">
    <w:name w:val="heading 3"/>
    <w:basedOn w:val="Normal"/>
    <w:next w:val="Normal"/>
    <w:link w:val="Heading3Char"/>
    <w:autoRedefine/>
    <w:uiPriority w:val="9"/>
    <w:unhideWhenUsed/>
    <w:qFormat/>
    <w:rsid w:val="005A3BDD"/>
    <w:pPr>
      <w:pBdr>
        <w:top w:val="single" w:sz="6" w:space="2" w:color="EEEEED" w:themeColor="background2"/>
        <w:left w:val="single" w:sz="6" w:space="4" w:color="EEEEED" w:themeColor="background2"/>
        <w:bottom w:val="single" w:sz="6" w:space="1" w:color="EEEEED" w:themeColor="background2"/>
        <w:right w:val="single" w:sz="6" w:space="4" w:color="EEEEED" w:themeColor="background2"/>
      </w:pBdr>
      <w:shd w:val="clear" w:color="auto" w:fill="EEEEED" w:themeFill="background2"/>
      <w:spacing w:before="300" w:after="0"/>
      <w:outlineLvl w:val="2"/>
    </w:pPr>
    <w:rPr>
      <w:caps/>
      <w:color w:val="032C41" w:themeColor="accent1" w:themeShade="7F"/>
      <w:spacing w:val="15"/>
      <w:sz w:val="36"/>
    </w:rPr>
  </w:style>
  <w:style w:type="paragraph" w:styleId="Heading4">
    <w:name w:val="heading 4"/>
    <w:basedOn w:val="Normal"/>
    <w:next w:val="Normal"/>
    <w:link w:val="Heading4Char"/>
    <w:autoRedefine/>
    <w:uiPriority w:val="9"/>
    <w:unhideWhenUsed/>
    <w:qFormat/>
    <w:rsid w:val="000316EC"/>
    <w:pPr>
      <w:pBdr>
        <w:top w:val="dotted" w:sz="6" w:space="2" w:color="075A83" w:themeColor="accent1"/>
      </w:pBdr>
      <w:spacing w:before="200" w:after="0"/>
      <w:outlineLvl w:val="3"/>
    </w:pPr>
    <w:rPr>
      <w:caps/>
      <w:color w:val="054362" w:themeColor="accent1" w:themeShade="BF"/>
      <w:spacing w:val="10"/>
      <w:sz w:val="32"/>
    </w:rPr>
  </w:style>
  <w:style w:type="paragraph" w:styleId="Heading5">
    <w:name w:val="heading 5"/>
    <w:basedOn w:val="Normal"/>
    <w:next w:val="Normal"/>
    <w:link w:val="Heading5Char"/>
    <w:uiPriority w:val="9"/>
    <w:unhideWhenUsed/>
    <w:qFormat/>
    <w:rsid w:val="00F95EEA"/>
    <w:pPr>
      <w:pBdr>
        <w:bottom w:val="single" w:sz="6" w:space="1" w:color="075A83" w:themeColor="accent1"/>
      </w:pBdr>
      <w:spacing w:before="200" w:after="0"/>
      <w:outlineLvl w:val="4"/>
    </w:pPr>
    <w:rPr>
      <w:caps/>
      <w:color w:val="054362" w:themeColor="accent1" w:themeShade="BF"/>
      <w:spacing w:val="10"/>
    </w:rPr>
  </w:style>
  <w:style w:type="paragraph" w:styleId="Heading6">
    <w:name w:val="heading 6"/>
    <w:basedOn w:val="Normal"/>
    <w:next w:val="Normal"/>
    <w:link w:val="Heading6Char"/>
    <w:uiPriority w:val="9"/>
    <w:unhideWhenUsed/>
    <w:qFormat/>
    <w:rsid w:val="00F95EEA"/>
    <w:pPr>
      <w:pBdr>
        <w:bottom w:val="dotted" w:sz="6" w:space="1" w:color="075A83" w:themeColor="accent1"/>
      </w:pBdr>
      <w:spacing w:before="200" w:after="0"/>
      <w:outlineLvl w:val="5"/>
    </w:pPr>
    <w:rPr>
      <w:caps/>
      <w:color w:val="054362" w:themeColor="accent1" w:themeShade="BF"/>
      <w:spacing w:val="10"/>
    </w:rPr>
  </w:style>
  <w:style w:type="paragraph" w:styleId="Heading7">
    <w:name w:val="heading 7"/>
    <w:basedOn w:val="Normal"/>
    <w:next w:val="Normal"/>
    <w:link w:val="Heading7Char"/>
    <w:uiPriority w:val="9"/>
    <w:semiHidden/>
    <w:unhideWhenUsed/>
    <w:qFormat/>
    <w:rsid w:val="00F95EEA"/>
    <w:pPr>
      <w:spacing w:before="200" w:after="0"/>
      <w:outlineLvl w:val="6"/>
    </w:pPr>
    <w:rPr>
      <w:caps/>
      <w:color w:val="054362" w:themeColor="accent1" w:themeShade="BF"/>
      <w:spacing w:val="10"/>
    </w:rPr>
  </w:style>
  <w:style w:type="paragraph" w:styleId="Heading8">
    <w:name w:val="heading 8"/>
    <w:basedOn w:val="Normal"/>
    <w:next w:val="Normal"/>
    <w:link w:val="Heading8Char"/>
    <w:uiPriority w:val="9"/>
    <w:semiHidden/>
    <w:unhideWhenUsed/>
    <w:qFormat/>
    <w:rsid w:val="00F95EE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95EEA"/>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6EC"/>
    <w:rPr>
      <w:rFonts w:ascii="Calibri" w:hAnsi="Calibri"/>
      <w:caps/>
      <w:color w:val="173055" w:themeColor="text1"/>
      <w:spacing w:val="15"/>
      <w:sz w:val="52"/>
      <w:szCs w:val="22"/>
    </w:rPr>
  </w:style>
  <w:style w:type="character" w:customStyle="1" w:styleId="Heading2Char">
    <w:name w:val="Heading 2 Char"/>
    <w:basedOn w:val="DefaultParagraphFont"/>
    <w:link w:val="Heading2"/>
    <w:uiPriority w:val="9"/>
    <w:rsid w:val="007B053E"/>
    <w:rPr>
      <w:rFonts w:ascii="Calibri" w:hAnsi="Calibri"/>
      <w:caps/>
      <w:color w:val="FFFFFF" w:themeColor="background1"/>
      <w:spacing w:val="15"/>
      <w:sz w:val="36"/>
      <w:shd w:val="clear" w:color="auto" w:fill="075A83" w:themeFill="accent1"/>
    </w:rPr>
  </w:style>
  <w:style w:type="character" w:customStyle="1" w:styleId="Heading3Char">
    <w:name w:val="Heading 3 Char"/>
    <w:basedOn w:val="DefaultParagraphFont"/>
    <w:link w:val="Heading3"/>
    <w:uiPriority w:val="9"/>
    <w:rsid w:val="005A3BDD"/>
    <w:rPr>
      <w:rFonts w:ascii="Calibri" w:hAnsi="Calibri"/>
      <w:caps/>
      <w:color w:val="032C41" w:themeColor="accent1" w:themeShade="7F"/>
      <w:spacing w:val="15"/>
      <w:sz w:val="36"/>
      <w:shd w:val="clear" w:color="auto" w:fill="EEEEED" w:themeFill="background2"/>
    </w:rPr>
  </w:style>
  <w:style w:type="character" w:customStyle="1" w:styleId="Heading4Char">
    <w:name w:val="Heading 4 Char"/>
    <w:basedOn w:val="DefaultParagraphFont"/>
    <w:link w:val="Heading4"/>
    <w:uiPriority w:val="9"/>
    <w:rsid w:val="000316EC"/>
    <w:rPr>
      <w:rFonts w:ascii="Calibri" w:hAnsi="Calibri"/>
      <w:caps/>
      <w:color w:val="054362" w:themeColor="accent1" w:themeShade="BF"/>
      <w:spacing w:val="10"/>
      <w:sz w:val="32"/>
    </w:rPr>
  </w:style>
  <w:style w:type="character" w:customStyle="1" w:styleId="Heading5Char">
    <w:name w:val="Heading 5 Char"/>
    <w:basedOn w:val="DefaultParagraphFont"/>
    <w:link w:val="Heading5"/>
    <w:uiPriority w:val="9"/>
    <w:rsid w:val="00F95EEA"/>
    <w:rPr>
      <w:caps/>
      <w:color w:val="054362" w:themeColor="accent1" w:themeShade="BF"/>
      <w:spacing w:val="10"/>
    </w:rPr>
  </w:style>
  <w:style w:type="character" w:customStyle="1" w:styleId="Heading6Char">
    <w:name w:val="Heading 6 Char"/>
    <w:basedOn w:val="DefaultParagraphFont"/>
    <w:link w:val="Heading6"/>
    <w:uiPriority w:val="9"/>
    <w:rsid w:val="00F95EEA"/>
    <w:rPr>
      <w:caps/>
      <w:color w:val="054362" w:themeColor="accent1" w:themeShade="BF"/>
      <w:spacing w:val="10"/>
    </w:rPr>
  </w:style>
  <w:style w:type="character" w:customStyle="1" w:styleId="Heading7Char">
    <w:name w:val="Heading 7 Char"/>
    <w:basedOn w:val="DefaultParagraphFont"/>
    <w:link w:val="Heading7"/>
    <w:uiPriority w:val="9"/>
    <w:semiHidden/>
    <w:rsid w:val="00F95EEA"/>
    <w:rPr>
      <w:caps/>
      <w:color w:val="054362" w:themeColor="accent1" w:themeShade="BF"/>
      <w:spacing w:val="10"/>
    </w:rPr>
  </w:style>
  <w:style w:type="character" w:customStyle="1" w:styleId="Heading8Char">
    <w:name w:val="Heading 8 Char"/>
    <w:basedOn w:val="DefaultParagraphFont"/>
    <w:link w:val="Heading8"/>
    <w:uiPriority w:val="9"/>
    <w:semiHidden/>
    <w:rsid w:val="00F95EEA"/>
    <w:rPr>
      <w:caps/>
      <w:spacing w:val="10"/>
      <w:sz w:val="18"/>
      <w:szCs w:val="18"/>
    </w:rPr>
  </w:style>
  <w:style w:type="character" w:customStyle="1" w:styleId="Heading9Char">
    <w:name w:val="Heading 9 Char"/>
    <w:basedOn w:val="DefaultParagraphFont"/>
    <w:link w:val="Heading9"/>
    <w:uiPriority w:val="9"/>
    <w:semiHidden/>
    <w:rsid w:val="00F95EEA"/>
    <w:rPr>
      <w:i/>
      <w:iCs/>
      <w:caps/>
      <w:spacing w:val="10"/>
      <w:sz w:val="18"/>
      <w:szCs w:val="18"/>
    </w:rPr>
  </w:style>
  <w:style w:type="paragraph" w:styleId="Title">
    <w:name w:val="Title"/>
    <w:basedOn w:val="Normal"/>
    <w:next w:val="Normal"/>
    <w:link w:val="TitleChar"/>
    <w:autoRedefine/>
    <w:uiPriority w:val="10"/>
    <w:rsid w:val="000316EC"/>
    <w:pPr>
      <w:spacing w:before="0" w:after="0"/>
    </w:pPr>
    <w:rPr>
      <w:rFonts w:eastAsiaTheme="majorEastAsia" w:cstheme="majorBidi"/>
      <w:caps/>
      <w:color w:val="075A83" w:themeColor="accent1"/>
      <w:spacing w:val="10"/>
      <w:sz w:val="52"/>
      <w:szCs w:val="52"/>
    </w:rPr>
  </w:style>
  <w:style w:type="character" w:customStyle="1" w:styleId="TitleChar">
    <w:name w:val="Title Char"/>
    <w:basedOn w:val="DefaultParagraphFont"/>
    <w:link w:val="Title"/>
    <w:uiPriority w:val="10"/>
    <w:rsid w:val="000316EC"/>
    <w:rPr>
      <w:rFonts w:ascii="Calibri" w:eastAsiaTheme="majorEastAsia" w:hAnsi="Calibri" w:cstheme="majorBidi"/>
      <w:caps/>
      <w:color w:val="075A83" w:themeColor="accent1"/>
      <w:spacing w:val="10"/>
      <w:sz w:val="52"/>
      <w:szCs w:val="52"/>
    </w:rPr>
  </w:style>
  <w:style w:type="paragraph" w:styleId="Subtitle">
    <w:name w:val="Subtitle"/>
    <w:basedOn w:val="Normal"/>
    <w:next w:val="Normal"/>
    <w:link w:val="SubtitleChar"/>
    <w:uiPriority w:val="11"/>
    <w:qFormat/>
    <w:rsid w:val="00F95EEA"/>
    <w:pPr>
      <w:spacing w:before="0" w:after="500" w:line="240" w:lineRule="auto"/>
    </w:pPr>
    <w:rPr>
      <w:caps/>
      <w:color w:val="356DC3" w:themeColor="text1" w:themeTint="A6"/>
      <w:spacing w:val="10"/>
      <w:sz w:val="21"/>
      <w:szCs w:val="21"/>
    </w:rPr>
  </w:style>
  <w:style w:type="character" w:customStyle="1" w:styleId="SubtitleChar">
    <w:name w:val="Subtitle Char"/>
    <w:basedOn w:val="DefaultParagraphFont"/>
    <w:link w:val="Subtitle"/>
    <w:uiPriority w:val="11"/>
    <w:rsid w:val="00F95EEA"/>
    <w:rPr>
      <w:caps/>
      <w:color w:val="356DC3" w:themeColor="text1" w:themeTint="A6"/>
      <w:spacing w:val="10"/>
      <w:sz w:val="21"/>
      <w:szCs w:val="21"/>
    </w:rPr>
  </w:style>
  <w:style w:type="paragraph" w:styleId="Quote">
    <w:name w:val="Quote"/>
    <w:basedOn w:val="Normal"/>
    <w:next w:val="Normal"/>
    <w:link w:val="QuoteChar"/>
    <w:uiPriority w:val="29"/>
    <w:qFormat/>
    <w:rsid w:val="00F95EEA"/>
    <w:rPr>
      <w:i/>
      <w:iCs/>
      <w:szCs w:val="24"/>
    </w:rPr>
  </w:style>
  <w:style w:type="character" w:customStyle="1" w:styleId="QuoteChar">
    <w:name w:val="Quote Char"/>
    <w:basedOn w:val="DefaultParagraphFont"/>
    <w:link w:val="Quote"/>
    <w:uiPriority w:val="29"/>
    <w:rsid w:val="00F95EEA"/>
    <w:rPr>
      <w:i/>
      <w:iCs/>
      <w:sz w:val="24"/>
      <w:szCs w:val="24"/>
    </w:rPr>
  </w:style>
  <w:style w:type="paragraph" w:styleId="ListParagraph">
    <w:name w:val="List Paragraph"/>
    <w:basedOn w:val="Normal"/>
    <w:uiPriority w:val="34"/>
    <w:qFormat/>
    <w:rsid w:val="00D777FE"/>
    <w:pPr>
      <w:ind w:left="720"/>
      <w:contextualSpacing/>
    </w:pPr>
  </w:style>
  <w:style w:type="character" w:styleId="IntenseEmphasis">
    <w:name w:val="Intense Emphasis"/>
    <w:uiPriority w:val="21"/>
    <w:qFormat/>
    <w:rsid w:val="00F95EEA"/>
    <w:rPr>
      <w:b/>
      <w:bCs/>
      <w:caps/>
      <w:color w:val="032C41" w:themeColor="accent1" w:themeShade="7F"/>
      <w:spacing w:val="10"/>
    </w:rPr>
  </w:style>
  <w:style w:type="paragraph" w:styleId="IntenseQuote">
    <w:name w:val="Intense Quote"/>
    <w:basedOn w:val="Normal"/>
    <w:next w:val="Normal"/>
    <w:link w:val="IntenseQuoteChar"/>
    <w:uiPriority w:val="30"/>
    <w:qFormat/>
    <w:rsid w:val="00F95EEA"/>
    <w:pPr>
      <w:spacing w:before="240" w:after="240" w:line="240" w:lineRule="auto"/>
      <w:ind w:left="1080" w:right="1080"/>
      <w:jc w:val="center"/>
    </w:pPr>
    <w:rPr>
      <w:color w:val="075A83" w:themeColor="accent1"/>
      <w:szCs w:val="24"/>
    </w:rPr>
  </w:style>
  <w:style w:type="character" w:customStyle="1" w:styleId="IntenseQuoteChar">
    <w:name w:val="Intense Quote Char"/>
    <w:basedOn w:val="DefaultParagraphFont"/>
    <w:link w:val="IntenseQuote"/>
    <w:uiPriority w:val="30"/>
    <w:rsid w:val="00F95EEA"/>
    <w:rPr>
      <w:color w:val="075A83" w:themeColor="accent1"/>
      <w:sz w:val="24"/>
      <w:szCs w:val="24"/>
    </w:rPr>
  </w:style>
  <w:style w:type="character" w:styleId="IntenseReference">
    <w:name w:val="Intense Reference"/>
    <w:uiPriority w:val="32"/>
    <w:qFormat/>
    <w:rsid w:val="00F95EEA"/>
    <w:rPr>
      <w:b/>
      <w:bCs/>
      <w:i/>
      <w:iCs/>
      <w:caps/>
      <w:color w:val="075A83" w:themeColor="accent1"/>
    </w:rPr>
  </w:style>
  <w:style w:type="paragraph" w:customStyle="1" w:styleId="msonormal0">
    <w:name w:val="msonormal"/>
    <w:basedOn w:val="Normal"/>
    <w:rsid w:val="00D777FE"/>
    <w:pPr>
      <w:spacing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D777FE"/>
    <w:pPr>
      <w:spacing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F95EEA"/>
    <w:rPr>
      <w:b/>
      <w:bCs/>
    </w:rPr>
  </w:style>
  <w:style w:type="character" w:styleId="Emphasis">
    <w:name w:val="Emphasis"/>
    <w:uiPriority w:val="20"/>
    <w:qFormat/>
    <w:rsid w:val="00F95EEA"/>
    <w:rPr>
      <w:caps/>
      <w:color w:val="032C41" w:themeColor="accent1" w:themeShade="7F"/>
      <w:spacing w:val="5"/>
    </w:rPr>
  </w:style>
  <w:style w:type="paragraph" w:styleId="Caption">
    <w:name w:val="caption"/>
    <w:basedOn w:val="Normal"/>
    <w:next w:val="Normal"/>
    <w:uiPriority w:val="35"/>
    <w:semiHidden/>
    <w:unhideWhenUsed/>
    <w:qFormat/>
    <w:rsid w:val="00F95EEA"/>
    <w:rPr>
      <w:b/>
      <w:bCs/>
      <w:color w:val="054362" w:themeColor="accent1" w:themeShade="BF"/>
      <w:sz w:val="16"/>
      <w:szCs w:val="16"/>
    </w:rPr>
  </w:style>
  <w:style w:type="paragraph" w:styleId="NoSpacing">
    <w:name w:val="No Spacing"/>
    <w:autoRedefine/>
    <w:uiPriority w:val="1"/>
    <w:qFormat/>
    <w:rsid w:val="000316EC"/>
    <w:pPr>
      <w:spacing w:after="0" w:line="240" w:lineRule="auto"/>
    </w:pPr>
    <w:rPr>
      <w:rFonts w:ascii="Calibri" w:hAnsi="Calibri"/>
      <w:sz w:val="24"/>
    </w:rPr>
  </w:style>
  <w:style w:type="character" w:styleId="SubtleEmphasis">
    <w:name w:val="Subtle Emphasis"/>
    <w:uiPriority w:val="19"/>
    <w:qFormat/>
    <w:rsid w:val="00F95EEA"/>
    <w:rPr>
      <w:i/>
      <w:iCs/>
      <w:color w:val="032C41" w:themeColor="accent1" w:themeShade="7F"/>
    </w:rPr>
  </w:style>
  <w:style w:type="character" w:styleId="SubtleReference">
    <w:name w:val="Subtle Reference"/>
    <w:uiPriority w:val="31"/>
    <w:qFormat/>
    <w:rsid w:val="00F95EEA"/>
    <w:rPr>
      <w:b/>
      <w:bCs/>
      <w:color w:val="075A83" w:themeColor="accent1"/>
    </w:rPr>
  </w:style>
  <w:style w:type="character" w:styleId="BookTitle">
    <w:name w:val="Book Title"/>
    <w:uiPriority w:val="33"/>
    <w:qFormat/>
    <w:rsid w:val="00F95EEA"/>
    <w:rPr>
      <w:b/>
      <w:bCs/>
      <w:i/>
      <w:iCs/>
      <w:spacing w:val="0"/>
    </w:rPr>
  </w:style>
  <w:style w:type="paragraph" w:styleId="TOCHeading">
    <w:name w:val="TOC Heading"/>
    <w:basedOn w:val="Heading1"/>
    <w:next w:val="Normal"/>
    <w:uiPriority w:val="39"/>
    <w:semiHidden/>
    <w:unhideWhenUsed/>
    <w:qFormat/>
    <w:rsid w:val="00F95EEA"/>
    <w:pPr>
      <w:outlineLvl w:val="9"/>
    </w:pPr>
  </w:style>
  <w:style w:type="table" w:styleId="TableGrid">
    <w:name w:val="Table Grid"/>
    <w:aliases w:val="ODGA"/>
    <w:basedOn w:val="TableNormal"/>
    <w:uiPriority w:val="99"/>
    <w:rsid w:val="00DD429B"/>
    <w:pPr>
      <w:spacing w:before="0" w:after="0" w:line="240" w:lineRule="auto"/>
    </w:pPr>
    <w:rPr>
      <w:rFonts w:ascii="Calibri" w:eastAsiaTheme="minorHAnsi" w:hAnsi="Calibri"/>
      <w:kern w:val="2"/>
      <w:sz w:val="24"/>
      <w:szCs w:val="24"/>
      <w14:ligatures w14:val="standardContextual"/>
    </w:rPr>
    <w:tblPr>
      <w:tblStyleRowBandSize w:val="1"/>
      <w:tblBorders>
        <w:top w:val="single" w:sz="4" w:space="0" w:color="EEEEED" w:themeColor="background2"/>
        <w:left w:val="single" w:sz="4" w:space="0" w:color="EEEEED" w:themeColor="background2"/>
        <w:bottom w:val="single" w:sz="4" w:space="0" w:color="EEEEED" w:themeColor="background2"/>
        <w:right w:val="single" w:sz="4" w:space="0" w:color="EEEEED" w:themeColor="background2"/>
        <w:insideH w:val="single" w:sz="4" w:space="0" w:color="EEEEED" w:themeColor="background2"/>
        <w:insideV w:val="single" w:sz="4" w:space="0" w:color="EEEEED" w:themeColor="background2"/>
      </w:tblBorders>
    </w:tblPr>
    <w:tcPr>
      <w:tcMar>
        <w:top w:w="58" w:type="dxa"/>
        <w:left w:w="115" w:type="dxa"/>
        <w:bottom w:w="58" w:type="dxa"/>
        <w:right w:w="115" w:type="dxa"/>
      </w:tcMar>
    </w:tcPr>
    <w:tblStylePr w:type="firstRow">
      <w:tblPr/>
      <w:trPr>
        <w:cantSplit/>
        <w:tblHeader/>
      </w:trPr>
      <w:tcPr>
        <w:tcBorders>
          <w:top w:val="single" w:sz="8" w:space="0" w:color="EEEEED" w:themeColor="background2"/>
          <w:left w:val="single" w:sz="8" w:space="0" w:color="EEEEED" w:themeColor="background2"/>
          <w:bottom w:val="single" w:sz="8" w:space="0" w:color="EEEEED" w:themeColor="background2"/>
          <w:right w:val="single" w:sz="8" w:space="0" w:color="EEEEED" w:themeColor="background2"/>
          <w:insideH w:val="single" w:sz="8" w:space="0" w:color="EEEEED" w:themeColor="background2"/>
          <w:insideV w:val="single" w:sz="8" w:space="0" w:color="EEEEED" w:themeColor="background2"/>
          <w:tl2br w:val="nil"/>
          <w:tr2bl w:val="nil"/>
        </w:tcBorders>
        <w:shd w:val="clear" w:color="auto" w:fill="173055" w:themeFill="text1"/>
      </w:tcPr>
    </w:tblStylePr>
    <w:tblStylePr w:type="band1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tcPr>
    </w:tblStylePr>
    <w:tblStylePr w:type="band2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shd w:val="clear" w:color="auto" w:fill="EEEEED" w:themeFill="background2"/>
      </w:tcPr>
    </w:tblStylePr>
  </w:style>
  <w:style w:type="character" w:styleId="PlaceholderText">
    <w:name w:val="Placeholder Text"/>
    <w:basedOn w:val="DefaultParagraphFont"/>
    <w:uiPriority w:val="99"/>
    <w:semiHidden/>
    <w:rsid w:val="001170A5"/>
    <w:rPr>
      <w:color w:val="666666"/>
    </w:rPr>
  </w:style>
  <w:style w:type="table" w:styleId="PlainTable1">
    <w:name w:val="Plain Table 1"/>
    <w:basedOn w:val="TableNormal"/>
    <w:uiPriority w:val="41"/>
    <w:rsid w:val="00333F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333F10"/>
    <w:pPr>
      <w:spacing w:after="0" w:line="240" w:lineRule="auto"/>
    </w:pPr>
    <w:tblPr>
      <w:tblStyleRowBandSize w:val="1"/>
      <w:tblStyleColBandSize w:val="1"/>
      <w:tblBorders>
        <w:top w:val="single" w:sz="4" w:space="0" w:color="EAFAF6" w:themeColor="accent4" w:themeTint="99"/>
        <w:left w:val="single" w:sz="4" w:space="0" w:color="EAFAF6" w:themeColor="accent4" w:themeTint="99"/>
        <w:bottom w:val="single" w:sz="4" w:space="0" w:color="EAFAF6" w:themeColor="accent4" w:themeTint="99"/>
        <w:right w:val="single" w:sz="4" w:space="0" w:color="EAFAF6" w:themeColor="accent4" w:themeTint="99"/>
        <w:insideH w:val="single" w:sz="4" w:space="0" w:color="EAFAF6" w:themeColor="accent4" w:themeTint="99"/>
        <w:insideV w:val="single" w:sz="4" w:space="0" w:color="EAFAF6" w:themeColor="accent4" w:themeTint="99"/>
      </w:tblBorders>
    </w:tblPr>
    <w:tblStylePr w:type="firstRow">
      <w:rPr>
        <w:b/>
        <w:bCs/>
        <w:color w:val="FFFFFF" w:themeColor="background1"/>
      </w:rPr>
      <w:tblPr/>
      <w:tcPr>
        <w:tcBorders>
          <w:top w:val="single" w:sz="4" w:space="0" w:color="DDF7F1" w:themeColor="accent4"/>
          <w:left w:val="single" w:sz="4" w:space="0" w:color="DDF7F1" w:themeColor="accent4"/>
          <w:bottom w:val="single" w:sz="4" w:space="0" w:color="DDF7F1" w:themeColor="accent4"/>
          <w:right w:val="single" w:sz="4" w:space="0" w:color="DDF7F1" w:themeColor="accent4"/>
          <w:insideH w:val="nil"/>
          <w:insideV w:val="nil"/>
        </w:tcBorders>
        <w:shd w:val="clear" w:color="auto" w:fill="DDF7F1" w:themeFill="accent4"/>
      </w:tcPr>
    </w:tblStylePr>
    <w:tblStylePr w:type="lastRow">
      <w:rPr>
        <w:b/>
        <w:bCs/>
      </w:rPr>
      <w:tblPr/>
      <w:tcPr>
        <w:tcBorders>
          <w:top w:val="double" w:sz="4" w:space="0" w:color="DDF7F1" w:themeColor="accent4"/>
        </w:tcBorders>
      </w:tcPr>
    </w:tblStylePr>
    <w:tblStylePr w:type="firstCol">
      <w:rPr>
        <w:b/>
        <w:bCs/>
      </w:rPr>
    </w:tblStylePr>
    <w:tblStylePr w:type="lastCol">
      <w:rPr>
        <w:b/>
        <w:bCs/>
      </w:rPr>
    </w:tblStylePr>
    <w:tblStylePr w:type="band1Vert">
      <w:tblPr/>
      <w:tcPr>
        <w:shd w:val="clear" w:color="auto" w:fill="F7FDFC" w:themeFill="accent4" w:themeFillTint="33"/>
      </w:tcPr>
    </w:tblStylePr>
    <w:tblStylePr w:type="band1Horz">
      <w:tblPr/>
      <w:tcPr>
        <w:shd w:val="clear" w:color="auto" w:fill="F7FDFC" w:themeFill="accent4" w:themeFillTint="33"/>
      </w:tcPr>
    </w:tblStylePr>
  </w:style>
  <w:style w:type="table" w:styleId="GridTable4">
    <w:name w:val="Grid Table 4"/>
    <w:basedOn w:val="TableNormal"/>
    <w:uiPriority w:val="49"/>
    <w:rsid w:val="003F51A4"/>
    <w:pPr>
      <w:spacing w:after="0" w:line="240" w:lineRule="auto"/>
    </w:pPr>
    <w:tblPr>
      <w:tblStyleRowBandSize w:val="1"/>
      <w:tblStyleColBandSize w:val="1"/>
      <w:tbl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blBorders>
    </w:tblPr>
    <w:trPr>
      <w:cantSplit/>
    </w:trPr>
    <w:tblStylePr w:type="firstRow">
      <w:rPr>
        <w:b/>
        <w:bCs/>
        <w:color w:val="FFFFFF" w:themeColor="background1"/>
      </w:rPr>
      <w:tblPr/>
      <w:trPr>
        <w:tblHeader/>
      </w:tr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insideV w:val="nil"/>
        </w:tcBorders>
        <w:shd w:val="clear" w:color="auto" w:fill="173055" w:themeFill="text1"/>
      </w:tcPr>
    </w:tblStylePr>
    <w:tblStylePr w:type="lastRow">
      <w:rPr>
        <w:b/>
        <w:bCs/>
      </w:rPr>
      <w:tblPr/>
      <w:tcPr>
        <w:tcBorders>
          <w:top w:val="double" w:sz="4" w:space="0" w:color="173055" w:themeColor="text1"/>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EEEEED" w:themeFill="background2"/>
      </w:tcPr>
    </w:tblStylePr>
  </w:style>
  <w:style w:type="table" w:styleId="PlainTable3">
    <w:name w:val="Plain Table 3"/>
    <w:basedOn w:val="TableNormal"/>
    <w:uiPriority w:val="43"/>
    <w:rsid w:val="00916BB1"/>
    <w:pPr>
      <w:spacing w:after="0" w:line="240" w:lineRule="auto"/>
    </w:pPr>
    <w:tblPr>
      <w:tblStyleRowBandSize w:val="1"/>
      <w:tblStyleColBandSize w:val="1"/>
    </w:tblPr>
    <w:tblStylePr w:type="firstRow">
      <w:rPr>
        <w:b/>
        <w:bCs/>
        <w:caps/>
      </w:rPr>
      <w:tblPr/>
      <w:tcPr>
        <w:tcBorders>
          <w:bottom w:val="single" w:sz="4" w:space="0" w:color="608E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08E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
    <w:name w:val="List Table 3"/>
    <w:basedOn w:val="TableNormal"/>
    <w:uiPriority w:val="48"/>
    <w:rsid w:val="00C309C4"/>
    <w:pPr>
      <w:spacing w:after="0" w:line="240" w:lineRule="auto"/>
    </w:pPr>
    <w:tblPr>
      <w:tblStyleRowBandSize w:val="1"/>
      <w:tblStyleColBandSize w:val="1"/>
      <w:tblBorders>
        <w:top w:val="single" w:sz="4" w:space="0" w:color="173055" w:themeColor="text1"/>
        <w:left w:val="single" w:sz="4" w:space="0" w:color="173055" w:themeColor="text1"/>
        <w:bottom w:val="single" w:sz="4" w:space="0" w:color="173055" w:themeColor="text1"/>
        <w:right w:val="single" w:sz="4" w:space="0" w:color="173055" w:themeColor="text1"/>
      </w:tblBorders>
    </w:tblPr>
    <w:tblStylePr w:type="firstRow">
      <w:rPr>
        <w:b/>
        <w:bCs/>
        <w:color w:val="FFFFFF" w:themeColor="background1"/>
      </w:rPr>
      <w:tblPr/>
      <w:tcPr>
        <w:shd w:val="clear" w:color="auto" w:fill="173055" w:themeFill="text1"/>
      </w:tcPr>
    </w:tblStylePr>
    <w:tblStylePr w:type="lastRow">
      <w:rPr>
        <w:b/>
        <w:bCs/>
      </w:rPr>
      <w:tblPr/>
      <w:tcPr>
        <w:tcBorders>
          <w:top w:val="double" w:sz="4" w:space="0" w:color="17305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055" w:themeColor="text1"/>
          <w:right w:val="single" w:sz="4" w:space="0" w:color="173055" w:themeColor="text1"/>
        </w:tcBorders>
      </w:tcPr>
    </w:tblStylePr>
    <w:tblStylePr w:type="band1Horz">
      <w:tblPr/>
      <w:tcPr>
        <w:tcBorders>
          <w:top w:val="single" w:sz="4" w:space="0" w:color="173055" w:themeColor="text1"/>
          <w:bottom w:val="single" w:sz="4" w:space="0" w:color="17305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055" w:themeColor="text1"/>
          <w:left w:val="nil"/>
        </w:tcBorders>
      </w:tcPr>
    </w:tblStylePr>
    <w:tblStylePr w:type="swCell">
      <w:tblPr/>
      <w:tcPr>
        <w:tcBorders>
          <w:top w:val="double" w:sz="4" w:space="0" w:color="173055" w:themeColor="text1"/>
          <w:right w:val="nil"/>
        </w:tcBorders>
      </w:tcPr>
    </w:tblStylePr>
  </w:style>
  <w:style w:type="table" w:styleId="ListTable4">
    <w:name w:val="List Table 4"/>
    <w:basedOn w:val="TableNormal"/>
    <w:uiPriority w:val="49"/>
    <w:rsid w:val="00C309C4"/>
    <w:pPr>
      <w:spacing w:after="0" w:line="240" w:lineRule="auto"/>
    </w:pPr>
    <w:tblPr>
      <w:tblStyleRowBandSize w:val="1"/>
      <w:tblStyleColBandSize w:val="1"/>
      <w:tblBorders>
        <w:top w:val="single" w:sz="4" w:space="0" w:color="4178CB" w:themeColor="text1" w:themeTint="99"/>
        <w:left w:val="single" w:sz="4" w:space="0" w:color="4178CB" w:themeColor="text1" w:themeTint="99"/>
        <w:bottom w:val="single" w:sz="4" w:space="0" w:color="4178CB" w:themeColor="text1" w:themeTint="99"/>
        <w:right w:val="single" w:sz="4" w:space="0" w:color="4178CB" w:themeColor="text1" w:themeTint="99"/>
        <w:insideH w:val="single" w:sz="4" w:space="0" w:color="4178CB" w:themeColor="text1" w:themeTint="99"/>
      </w:tblBorders>
    </w:tbl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tcBorders>
        <w:shd w:val="clear" w:color="auto" w:fill="173055" w:themeFill="text1"/>
      </w:tcPr>
    </w:tblStylePr>
    <w:tblStylePr w:type="lastRow">
      <w:rPr>
        <w:b/>
        <w:bCs/>
      </w:rPr>
      <w:tblPr/>
      <w:tcPr>
        <w:tcBorders>
          <w:top w:val="double" w:sz="4" w:space="0" w:color="4178CB" w:themeColor="text1" w:themeTint="99"/>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BFD2ED" w:themeFill="text1" w:themeFillTint="33"/>
      </w:tcPr>
    </w:tblStylePr>
  </w:style>
  <w:style w:type="paragraph" w:styleId="Header">
    <w:name w:val="header"/>
    <w:basedOn w:val="Normal"/>
    <w:link w:val="HeaderChar"/>
    <w:uiPriority w:val="99"/>
    <w:unhideWhenUsed/>
    <w:rsid w:val="00F85F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85F8A"/>
  </w:style>
  <w:style w:type="paragraph" w:styleId="Footer">
    <w:name w:val="footer"/>
    <w:basedOn w:val="Normal"/>
    <w:link w:val="FooterChar"/>
    <w:uiPriority w:val="99"/>
    <w:unhideWhenUsed/>
    <w:rsid w:val="00F85F8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85F8A"/>
  </w:style>
  <w:style w:type="character" w:styleId="Hyperlink">
    <w:name w:val="Hyperlink"/>
    <w:basedOn w:val="DefaultParagraphFont"/>
    <w:uiPriority w:val="99"/>
    <w:unhideWhenUsed/>
    <w:rsid w:val="003F51A4"/>
    <w:rPr>
      <w:color w:val="0070C0" w:themeColor="hyperlink"/>
      <w:u w:val="single"/>
    </w:rPr>
  </w:style>
  <w:style w:type="paragraph" w:styleId="FootnoteText">
    <w:name w:val="footnote text"/>
    <w:basedOn w:val="Normal"/>
    <w:link w:val="FootnoteTextChar"/>
    <w:uiPriority w:val="99"/>
    <w:semiHidden/>
    <w:unhideWhenUsed/>
    <w:rsid w:val="003F51A4"/>
    <w:pPr>
      <w:spacing w:before="0" w:after="0" w:line="240" w:lineRule="auto"/>
    </w:pPr>
    <w:rPr>
      <w:rFonts w:ascii="Roboto" w:eastAsiaTheme="minorHAnsi" w:hAnsi="Roboto"/>
      <w:sz w:val="20"/>
    </w:rPr>
  </w:style>
  <w:style w:type="character" w:customStyle="1" w:styleId="FootnoteTextChar">
    <w:name w:val="Footnote Text Char"/>
    <w:basedOn w:val="DefaultParagraphFont"/>
    <w:link w:val="FootnoteText"/>
    <w:uiPriority w:val="99"/>
    <w:semiHidden/>
    <w:rsid w:val="003F51A4"/>
    <w:rPr>
      <w:rFonts w:ascii="Roboto" w:eastAsiaTheme="minorHAnsi" w:hAnsi="Roboto"/>
    </w:rPr>
  </w:style>
  <w:style w:type="table" w:styleId="GridTable4-Accent1">
    <w:name w:val="Grid Table 4 Accent 1"/>
    <w:basedOn w:val="TableNormal"/>
    <w:uiPriority w:val="49"/>
    <w:rsid w:val="003F51A4"/>
    <w:pPr>
      <w:spacing w:after="0" w:line="240" w:lineRule="auto"/>
    </w:pPr>
    <w:tblPr>
      <w:tblStyleRowBandSize w:val="1"/>
      <w:tblStyleColBandSize w:val="1"/>
      <w:tblBorders>
        <w:top w:val="single" w:sz="4" w:space="0" w:color="2BB0F3" w:themeColor="accent1" w:themeTint="99"/>
        <w:left w:val="single" w:sz="4" w:space="0" w:color="2BB0F3" w:themeColor="accent1" w:themeTint="99"/>
        <w:bottom w:val="single" w:sz="4" w:space="0" w:color="2BB0F3" w:themeColor="accent1" w:themeTint="99"/>
        <w:right w:val="single" w:sz="4" w:space="0" w:color="2BB0F3" w:themeColor="accent1" w:themeTint="99"/>
        <w:insideH w:val="single" w:sz="4" w:space="0" w:color="2BB0F3" w:themeColor="accent1" w:themeTint="99"/>
        <w:insideV w:val="single" w:sz="4" w:space="0" w:color="2BB0F3" w:themeColor="accent1" w:themeTint="99"/>
      </w:tblBorders>
    </w:tblPr>
    <w:tblStylePr w:type="firstRow">
      <w:rPr>
        <w:b/>
        <w:bCs/>
        <w:color w:val="FFFFFF" w:themeColor="background1"/>
      </w:rPr>
      <w:tblPr/>
      <w:tcPr>
        <w:tcBorders>
          <w:top w:val="single" w:sz="4" w:space="0" w:color="075A83" w:themeColor="accent1"/>
          <w:left w:val="single" w:sz="4" w:space="0" w:color="075A83" w:themeColor="accent1"/>
          <w:bottom w:val="single" w:sz="4" w:space="0" w:color="075A83" w:themeColor="accent1"/>
          <w:right w:val="single" w:sz="4" w:space="0" w:color="075A83" w:themeColor="accent1"/>
          <w:insideH w:val="nil"/>
          <w:insideV w:val="nil"/>
        </w:tcBorders>
        <w:shd w:val="clear" w:color="auto" w:fill="075A83" w:themeFill="accent1"/>
      </w:tcPr>
    </w:tblStylePr>
    <w:tblStylePr w:type="lastRow">
      <w:rPr>
        <w:b/>
        <w:bCs/>
      </w:rPr>
      <w:tblPr/>
      <w:tcPr>
        <w:tcBorders>
          <w:top w:val="double" w:sz="4" w:space="0" w:color="075A83" w:themeColor="accent1"/>
        </w:tcBorders>
      </w:tcPr>
    </w:tblStylePr>
    <w:tblStylePr w:type="firstCol">
      <w:rPr>
        <w:b/>
        <w:bCs/>
      </w:rPr>
    </w:tblStylePr>
    <w:tblStylePr w:type="lastCol">
      <w:rPr>
        <w:b/>
        <w:bCs/>
      </w:rPr>
    </w:tblStylePr>
    <w:tblStylePr w:type="band1Vert">
      <w:tblPr/>
      <w:tcPr>
        <w:shd w:val="clear" w:color="auto" w:fill="B8E4FB" w:themeFill="accent1" w:themeFillTint="33"/>
      </w:tcPr>
    </w:tblStylePr>
    <w:tblStylePr w:type="band1Horz">
      <w:tblPr/>
      <w:tcPr>
        <w:shd w:val="clear" w:color="auto" w:fill="B8E4FB" w:themeFill="accent1" w:themeFillTint="33"/>
      </w:tcPr>
    </w:tblStylePr>
  </w:style>
  <w:style w:type="table" w:styleId="ListTable3-Accent1">
    <w:name w:val="List Table 3 Accent 1"/>
    <w:basedOn w:val="TableNormal"/>
    <w:uiPriority w:val="48"/>
    <w:rsid w:val="003F51A4"/>
    <w:pPr>
      <w:spacing w:after="0" w:line="240" w:lineRule="auto"/>
    </w:pPr>
    <w:tblPr>
      <w:tblStyleRowBandSize w:val="1"/>
      <w:tblStyleColBandSize w:val="1"/>
      <w:tblBorders>
        <w:top w:val="single" w:sz="4" w:space="0" w:color="075A83" w:themeColor="accent1"/>
        <w:left w:val="single" w:sz="4" w:space="0" w:color="075A83" w:themeColor="accent1"/>
        <w:bottom w:val="single" w:sz="4" w:space="0" w:color="075A83" w:themeColor="accent1"/>
        <w:right w:val="single" w:sz="4" w:space="0" w:color="075A83" w:themeColor="accent1"/>
      </w:tblBorders>
    </w:tblPr>
    <w:tblStylePr w:type="firstRow">
      <w:rPr>
        <w:b/>
        <w:bCs/>
        <w:color w:val="FFFFFF" w:themeColor="background1"/>
      </w:rPr>
      <w:tblPr/>
      <w:tcPr>
        <w:shd w:val="clear" w:color="auto" w:fill="075A83" w:themeFill="accent1"/>
      </w:tcPr>
    </w:tblStylePr>
    <w:tblStylePr w:type="lastRow">
      <w:rPr>
        <w:b/>
        <w:bCs/>
      </w:rPr>
      <w:tblPr/>
      <w:tcPr>
        <w:tcBorders>
          <w:top w:val="double" w:sz="4" w:space="0" w:color="075A8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5A83" w:themeColor="accent1"/>
          <w:right w:val="single" w:sz="4" w:space="0" w:color="075A83" w:themeColor="accent1"/>
        </w:tcBorders>
      </w:tcPr>
    </w:tblStylePr>
    <w:tblStylePr w:type="band1Horz">
      <w:tblPr/>
      <w:tcPr>
        <w:tcBorders>
          <w:top w:val="single" w:sz="4" w:space="0" w:color="075A83" w:themeColor="accent1"/>
          <w:bottom w:val="single" w:sz="4" w:space="0" w:color="075A8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5A83" w:themeColor="accent1"/>
          <w:left w:val="nil"/>
        </w:tcBorders>
      </w:tcPr>
    </w:tblStylePr>
    <w:tblStylePr w:type="swCell">
      <w:tblPr/>
      <w:tcPr>
        <w:tcBorders>
          <w:top w:val="double" w:sz="4" w:space="0" w:color="075A83" w:themeColor="accent1"/>
          <w:right w:val="nil"/>
        </w:tcBorders>
      </w:tcPr>
    </w:tblStylePr>
  </w:style>
  <w:style w:type="character" w:styleId="FootnoteReference">
    <w:name w:val="footnote reference"/>
    <w:basedOn w:val="DefaultParagraphFont"/>
    <w:uiPriority w:val="99"/>
    <w:semiHidden/>
    <w:unhideWhenUsed/>
    <w:rsid w:val="003F51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chrome-extension://efaidnbmnnnibpcajpcglclefindmkaj/https:/storage.googleapis.com/deepmind-media/Model-Cards/Gemini-3-Pro-Model-Card.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yp10324\OneDrive%20-%20Commonwealth%20of%20Virginia\Documents\ODGA%20Word%20Template.dotx" TargetMode="External"/></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FD62-68A9-4F10-95C4-6693FF25CC79}">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ODGA Word Template.dotx</Template>
  <TotalTime>7</TotalTime>
  <Pages>13</Pages>
  <Words>1799</Words>
  <Characters>10150</Characters>
  <Application>Microsoft Office Word</Application>
  <DocSecurity>0</DocSecurity>
  <Lines>441</Lines>
  <Paragraphs>248</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EXPLAINABILITY MODEL CARD INSTRUCTIONS</dc:title>
  <dc:subject/>
  <dc:creator>Klich, Erin (GOV)</dc:creator>
  <cp:keywords/>
  <dc:description/>
  <cp:lastModifiedBy>Klich, Erin (ODGA)</cp:lastModifiedBy>
  <cp:revision>1</cp:revision>
  <cp:lastPrinted>2026-01-05T20:23:00Z</cp:lastPrinted>
  <dcterms:created xsi:type="dcterms:W3CDTF">2026-01-29T14:08:00Z</dcterms:created>
  <dcterms:modified xsi:type="dcterms:W3CDTF">2026-01-29T14:15:00Z</dcterms:modified>
</cp:coreProperties>
</file>